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686EA0">
        <w:rPr>
          <w:rFonts w:ascii="Arial" w:hAnsi="Arial" w:cs="Arial"/>
          <w:b/>
          <w:lang w:val="es-ES_tradnl"/>
        </w:rPr>
        <w:t>al 28</w:t>
      </w:r>
      <w:r w:rsidR="0060036D">
        <w:rPr>
          <w:rFonts w:ascii="Arial" w:hAnsi="Arial" w:cs="Arial"/>
          <w:b/>
          <w:lang w:val="es-ES_tradnl"/>
        </w:rPr>
        <w:t xml:space="preserve"> de agosto</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21"/>
        <w:gridCol w:w="970"/>
      </w:tblGrid>
      <w:tr w:rsidR="008F6379" w:rsidRPr="001C39E1" w:rsidTr="00D6516F">
        <w:trPr>
          <w:trHeight w:val="413"/>
        </w:trPr>
        <w:tc>
          <w:tcPr>
            <w:tcW w:w="459"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6"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56"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3070C1">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733E15" w:rsidRPr="00594CC6" w:rsidTr="00D6516F">
        <w:trPr>
          <w:trHeight w:val="575"/>
        </w:trPr>
        <w:tc>
          <w:tcPr>
            <w:tcW w:w="395" w:type="pct"/>
            <w:tcBorders>
              <w:bottom w:val="single" w:sz="4" w:space="0" w:color="auto"/>
              <w:right w:val="single" w:sz="4" w:space="0" w:color="auto"/>
            </w:tcBorders>
            <w:vAlign w:val="center"/>
          </w:tcPr>
          <w:p w:rsidR="00733E15" w:rsidRPr="001D29FB" w:rsidRDefault="00733E15" w:rsidP="000A70AD">
            <w:pPr>
              <w:tabs>
                <w:tab w:val="left" w:pos="3686"/>
              </w:tabs>
              <w:jc w:val="both"/>
              <w:rPr>
                <w:rFonts w:ascii="Arial" w:hAnsi="Arial" w:cs="Arial"/>
                <w:color w:val="000000"/>
                <w:shd w:val="clear" w:color="auto" w:fill="F8F8F8"/>
                <w:lang w:val="en-US"/>
              </w:rPr>
            </w:pPr>
            <w:r w:rsidRPr="00733E15">
              <w:rPr>
                <w:rFonts w:ascii="Arial" w:hAnsi="Arial" w:cs="Arial"/>
                <w:color w:val="000000"/>
                <w:shd w:val="clear" w:color="auto" w:fill="F8F8F8"/>
                <w:lang w:val="en-US"/>
              </w:rPr>
              <w:t>EOIMI10064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33E15" w:rsidRPr="001D29FB" w:rsidRDefault="00733E15" w:rsidP="00F404C8">
            <w:pPr>
              <w:jc w:val="both"/>
              <w:rPr>
                <w:rFonts w:ascii="Arial" w:hAnsi="Arial" w:cs="Arial"/>
                <w:bCs/>
                <w:iCs/>
              </w:rPr>
            </w:pPr>
            <w:r w:rsidRPr="00733E15">
              <w:rPr>
                <w:rFonts w:ascii="Arial" w:hAnsi="Arial" w:cs="Arial"/>
                <w:bCs/>
                <w:iCs/>
              </w:rPr>
              <w:t>Solicitud de manifestación de interés para la provisión de servicios de telecomunicaciones  para las distintas operaciones de mantenimiento de paz de las Naciones Unidas. Se requieren: servicios de aplicaciones, soporte IT, telecomunicaciones, Sistema de Información Geoespacial (GIS)</w:t>
            </w:r>
            <w:r>
              <w:rPr>
                <w:rFonts w:ascii="Arial" w:hAnsi="Arial" w:cs="Arial"/>
                <w:bCs/>
                <w:iCs/>
              </w:rPr>
              <w:t xml:space="preserve"> </w:t>
            </w:r>
            <w:r w:rsidRPr="00733E15">
              <w:rPr>
                <w:rFonts w:ascii="Arial" w:hAnsi="Arial" w:cs="Arial"/>
                <w:b/>
                <w:bCs/>
                <w:iCs/>
              </w:rPr>
              <w:t>(EOI).</w:t>
            </w:r>
          </w:p>
        </w:tc>
        <w:tc>
          <w:tcPr>
            <w:tcW w:w="669" w:type="pct"/>
            <w:gridSpan w:val="2"/>
            <w:tcBorders>
              <w:left w:val="single" w:sz="4" w:space="0" w:color="auto"/>
              <w:bottom w:val="single" w:sz="4" w:space="0" w:color="auto"/>
            </w:tcBorders>
            <w:vAlign w:val="center"/>
          </w:tcPr>
          <w:p w:rsidR="00733E15" w:rsidRDefault="00733E15" w:rsidP="00AF471C">
            <w:pPr>
              <w:jc w:val="center"/>
              <w:rPr>
                <w:rFonts w:ascii="Arial" w:hAnsi="Arial" w:cs="Arial"/>
                <w:b/>
                <w:bCs/>
                <w:iCs/>
              </w:rPr>
            </w:pPr>
            <w:r>
              <w:rPr>
                <w:rFonts w:ascii="Arial" w:hAnsi="Arial" w:cs="Arial"/>
                <w:b/>
                <w:bCs/>
                <w:iCs/>
              </w:rPr>
              <w:t>UNS</w:t>
            </w:r>
          </w:p>
          <w:p w:rsidR="00733E15" w:rsidRPr="00733E15" w:rsidRDefault="00733E15" w:rsidP="00AF471C">
            <w:pPr>
              <w:jc w:val="center"/>
              <w:rPr>
                <w:rFonts w:ascii="Arial" w:hAnsi="Arial" w:cs="Arial"/>
                <w:bCs/>
                <w:iCs/>
              </w:rPr>
            </w:pPr>
            <w:r>
              <w:rPr>
                <w:rFonts w:ascii="Arial" w:hAnsi="Arial" w:cs="Arial"/>
                <w:bCs/>
                <w:iCs/>
              </w:rPr>
              <w:t>Estados Unidos</w:t>
            </w:r>
          </w:p>
        </w:tc>
        <w:tc>
          <w:tcPr>
            <w:tcW w:w="456" w:type="pct"/>
            <w:tcBorders>
              <w:bottom w:val="single" w:sz="4" w:space="0" w:color="auto"/>
            </w:tcBorders>
            <w:vAlign w:val="center"/>
          </w:tcPr>
          <w:p w:rsidR="00733E15" w:rsidRDefault="00733E15" w:rsidP="00733E15">
            <w:pPr>
              <w:jc w:val="center"/>
              <w:rPr>
                <w:rFonts w:ascii="Arial" w:hAnsi="Arial" w:cs="Arial"/>
                <w:bCs/>
                <w:iCs/>
              </w:rPr>
            </w:pPr>
            <w:r>
              <w:rPr>
                <w:rFonts w:ascii="Arial" w:hAnsi="Arial" w:cs="Arial"/>
                <w:bCs/>
                <w:iCs/>
              </w:rPr>
              <w:t>Septiembre 10</w:t>
            </w:r>
          </w:p>
          <w:p w:rsidR="00733E15" w:rsidRDefault="00733E15" w:rsidP="00733E15">
            <w:pPr>
              <w:jc w:val="center"/>
              <w:rPr>
                <w:rFonts w:ascii="Arial" w:hAnsi="Arial" w:cs="Arial"/>
                <w:bCs/>
                <w:iCs/>
              </w:rPr>
            </w:pPr>
            <w:r>
              <w:rPr>
                <w:rFonts w:ascii="Arial" w:hAnsi="Arial" w:cs="Arial"/>
                <w:bCs/>
                <w:iCs/>
              </w:rPr>
              <w:t>2014</w:t>
            </w:r>
          </w:p>
        </w:tc>
      </w:tr>
      <w:tr w:rsidR="001D29FB" w:rsidRPr="00594CC6" w:rsidTr="00D6516F">
        <w:trPr>
          <w:trHeight w:val="575"/>
        </w:trPr>
        <w:tc>
          <w:tcPr>
            <w:tcW w:w="395" w:type="pct"/>
            <w:tcBorders>
              <w:bottom w:val="single" w:sz="4" w:space="0" w:color="auto"/>
              <w:right w:val="single" w:sz="4" w:space="0" w:color="auto"/>
            </w:tcBorders>
            <w:vAlign w:val="center"/>
          </w:tcPr>
          <w:p w:rsidR="001D29FB" w:rsidRPr="001D29FB" w:rsidRDefault="001D29FB" w:rsidP="000A70AD">
            <w:pPr>
              <w:tabs>
                <w:tab w:val="left" w:pos="3686"/>
              </w:tabs>
              <w:jc w:val="both"/>
              <w:rPr>
                <w:rFonts w:ascii="Arial" w:hAnsi="Arial" w:cs="Arial"/>
                <w:color w:val="000000"/>
                <w:shd w:val="clear" w:color="auto" w:fill="F8F8F8"/>
                <w:lang w:val="en-US"/>
              </w:rPr>
            </w:pPr>
            <w:r w:rsidRPr="001D29FB">
              <w:rPr>
                <w:rFonts w:ascii="Arial" w:hAnsi="Arial" w:cs="Arial"/>
                <w:color w:val="000000"/>
                <w:shd w:val="clear" w:color="auto" w:fill="F8F8F8"/>
                <w:lang w:val="en-US"/>
              </w:rPr>
              <w:t>Request for Proposal 23208-AIPS-SL</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D29FB" w:rsidRPr="001D2540" w:rsidRDefault="001D29FB" w:rsidP="00F404C8">
            <w:pPr>
              <w:jc w:val="both"/>
              <w:rPr>
                <w:rFonts w:ascii="Arial" w:hAnsi="Arial" w:cs="Arial"/>
                <w:bCs/>
                <w:iCs/>
              </w:rPr>
            </w:pPr>
            <w:r w:rsidRPr="001D29FB">
              <w:rPr>
                <w:rFonts w:ascii="Arial" w:hAnsi="Arial" w:cs="Arial"/>
                <w:bCs/>
                <w:iCs/>
              </w:rPr>
              <w:t xml:space="preserve">Solicitud de propuesta para la provisión de servicios en Tecnología Oracle y </w:t>
            </w:r>
            <w:r w:rsidR="003A79D6" w:rsidRPr="001D29FB">
              <w:rPr>
                <w:rFonts w:ascii="Arial" w:hAnsi="Arial" w:cs="Arial"/>
                <w:bCs/>
                <w:iCs/>
              </w:rPr>
              <w:t>demás</w:t>
            </w:r>
            <w:r w:rsidRPr="001D29FB">
              <w:rPr>
                <w:rFonts w:ascii="Arial" w:hAnsi="Arial" w:cs="Arial"/>
                <w:bCs/>
                <w:iCs/>
              </w:rPr>
              <w:t xml:space="preserve"> tecnologías vinculadas para las dependencias de la Agencia Internacional de Energía Atómica (IAEA) en Viena, Austria </w:t>
            </w:r>
            <w:r w:rsidRPr="001D29FB">
              <w:rPr>
                <w:rFonts w:ascii="Arial" w:hAnsi="Arial" w:cs="Arial"/>
                <w:b/>
                <w:bCs/>
                <w:iCs/>
              </w:rPr>
              <w:t>(RFP).</w:t>
            </w:r>
          </w:p>
        </w:tc>
        <w:tc>
          <w:tcPr>
            <w:tcW w:w="669" w:type="pct"/>
            <w:gridSpan w:val="2"/>
            <w:tcBorders>
              <w:left w:val="single" w:sz="4" w:space="0" w:color="auto"/>
              <w:bottom w:val="single" w:sz="4" w:space="0" w:color="auto"/>
            </w:tcBorders>
            <w:vAlign w:val="center"/>
          </w:tcPr>
          <w:p w:rsidR="001D29FB" w:rsidRDefault="001D29FB" w:rsidP="00AF471C">
            <w:pPr>
              <w:jc w:val="center"/>
              <w:rPr>
                <w:rFonts w:ascii="Arial" w:hAnsi="Arial" w:cs="Arial"/>
                <w:b/>
                <w:bCs/>
                <w:iCs/>
              </w:rPr>
            </w:pPr>
            <w:r>
              <w:rPr>
                <w:rFonts w:ascii="Arial" w:hAnsi="Arial" w:cs="Arial"/>
                <w:b/>
                <w:bCs/>
                <w:iCs/>
              </w:rPr>
              <w:t>IAEA</w:t>
            </w:r>
          </w:p>
          <w:p w:rsidR="001D29FB" w:rsidRPr="001D29FB" w:rsidRDefault="001D29FB" w:rsidP="00AF471C">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1D29FB" w:rsidRDefault="001D29FB" w:rsidP="00687E68">
            <w:pPr>
              <w:jc w:val="center"/>
              <w:rPr>
                <w:rFonts w:ascii="Arial" w:hAnsi="Arial" w:cs="Arial"/>
                <w:bCs/>
                <w:iCs/>
              </w:rPr>
            </w:pPr>
            <w:r>
              <w:rPr>
                <w:rFonts w:ascii="Arial" w:hAnsi="Arial" w:cs="Arial"/>
                <w:bCs/>
                <w:iCs/>
              </w:rPr>
              <w:t>Septiembre 10</w:t>
            </w:r>
          </w:p>
          <w:p w:rsidR="001D29FB" w:rsidRDefault="001D29FB" w:rsidP="00687E68">
            <w:pPr>
              <w:jc w:val="center"/>
              <w:rPr>
                <w:rFonts w:ascii="Arial" w:hAnsi="Arial" w:cs="Arial"/>
                <w:bCs/>
                <w:iCs/>
              </w:rPr>
            </w:pPr>
            <w:r>
              <w:rPr>
                <w:rFonts w:ascii="Arial" w:hAnsi="Arial" w:cs="Arial"/>
                <w:bCs/>
                <w:iCs/>
              </w:rPr>
              <w:t>2014</w:t>
            </w:r>
          </w:p>
        </w:tc>
      </w:tr>
      <w:tr w:rsidR="001D2540" w:rsidRPr="00594CC6" w:rsidTr="00D6516F">
        <w:trPr>
          <w:trHeight w:val="575"/>
        </w:trPr>
        <w:tc>
          <w:tcPr>
            <w:tcW w:w="395" w:type="pct"/>
            <w:tcBorders>
              <w:bottom w:val="single" w:sz="4" w:space="0" w:color="auto"/>
              <w:right w:val="single" w:sz="4" w:space="0" w:color="auto"/>
            </w:tcBorders>
            <w:vAlign w:val="center"/>
          </w:tcPr>
          <w:p w:rsidR="001D2540" w:rsidRPr="00F404C8" w:rsidRDefault="001D2540" w:rsidP="000A70AD">
            <w:pPr>
              <w:tabs>
                <w:tab w:val="left" w:pos="3686"/>
              </w:tabs>
              <w:jc w:val="both"/>
              <w:rPr>
                <w:rFonts w:ascii="Arial" w:hAnsi="Arial" w:cs="Arial"/>
                <w:color w:val="000000"/>
                <w:shd w:val="clear" w:color="auto" w:fill="F8F8F8"/>
              </w:rPr>
            </w:pPr>
            <w:r w:rsidRPr="001D2540">
              <w:rPr>
                <w:rFonts w:ascii="Arial" w:hAnsi="Arial" w:cs="Arial"/>
                <w:color w:val="000000"/>
                <w:shd w:val="clear" w:color="auto" w:fill="F8F8F8"/>
              </w:rPr>
              <w:t>117778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D2540" w:rsidRPr="00F404C8" w:rsidRDefault="001D2540" w:rsidP="00F404C8">
            <w:pPr>
              <w:jc w:val="both"/>
              <w:rPr>
                <w:rFonts w:ascii="Arial" w:hAnsi="Arial" w:cs="Arial"/>
                <w:bCs/>
                <w:iCs/>
              </w:rPr>
            </w:pPr>
            <w:r w:rsidRPr="001D2540">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1D2540">
              <w:rPr>
                <w:rFonts w:ascii="Arial" w:hAnsi="Arial" w:cs="Arial"/>
                <w:b/>
                <w:bCs/>
                <w:iCs/>
              </w:rPr>
              <w:t>(EOI).</w:t>
            </w:r>
          </w:p>
        </w:tc>
        <w:tc>
          <w:tcPr>
            <w:tcW w:w="669" w:type="pct"/>
            <w:gridSpan w:val="2"/>
            <w:tcBorders>
              <w:left w:val="single" w:sz="4" w:space="0" w:color="auto"/>
              <w:bottom w:val="single" w:sz="4" w:space="0" w:color="auto"/>
            </w:tcBorders>
            <w:vAlign w:val="center"/>
          </w:tcPr>
          <w:p w:rsidR="001D2540" w:rsidRDefault="001D2540" w:rsidP="00AF471C">
            <w:pPr>
              <w:jc w:val="center"/>
              <w:rPr>
                <w:rFonts w:ascii="Arial" w:hAnsi="Arial" w:cs="Arial"/>
                <w:b/>
                <w:bCs/>
                <w:iCs/>
              </w:rPr>
            </w:pPr>
            <w:r>
              <w:rPr>
                <w:rFonts w:ascii="Arial" w:hAnsi="Arial" w:cs="Arial"/>
                <w:b/>
                <w:bCs/>
                <w:iCs/>
              </w:rPr>
              <w:t>ICC</w:t>
            </w:r>
          </w:p>
          <w:p w:rsidR="001D2540" w:rsidRPr="001D2540" w:rsidRDefault="001D2540"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1D2540" w:rsidRDefault="001D2540" w:rsidP="00687E68">
            <w:pPr>
              <w:jc w:val="center"/>
              <w:rPr>
                <w:rFonts w:ascii="Arial" w:hAnsi="Arial" w:cs="Arial"/>
                <w:bCs/>
                <w:iCs/>
              </w:rPr>
            </w:pPr>
            <w:r>
              <w:rPr>
                <w:rFonts w:ascii="Arial" w:hAnsi="Arial" w:cs="Arial"/>
                <w:bCs/>
                <w:iCs/>
              </w:rPr>
              <w:t>Septiembre 7</w:t>
            </w:r>
          </w:p>
          <w:p w:rsidR="001D2540" w:rsidRDefault="001D2540" w:rsidP="00687E68">
            <w:pPr>
              <w:jc w:val="center"/>
              <w:rPr>
                <w:rFonts w:ascii="Arial" w:hAnsi="Arial" w:cs="Arial"/>
                <w:bCs/>
                <w:iCs/>
              </w:rPr>
            </w:pPr>
            <w:r>
              <w:rPr>
                <w:rFonts w:ascii="Arial" w:hAnsi="Arial" w:cs="Arial"/>
                <w:bCs/>
                <w:iCs/>
              </w:rPr>
              <w:t>2014</w:t>
            </w:r>
          </w:p>
        </w:tc>
      </w:tr>
      <w:tr w:rsidR="00551FCA" w:rsidRPr="00594CC6" w:rsidTr="00D6516F">
        <w:trPr>
          <w:trHeight w:val="575"/>
        </w:trPr>
        <w:tc>
          <w:tcPr>
            <w:tcW w:w="395" w:type="pct"/>
            <w:tcBorders>
              <w:bottom w:val="single" w:sz="4" w:space="0" w:color="auto"/>
              <w:right w:val="single" w:sz="4" w:space="0" w:color="auto"/>
            </w:tcBorders>
            <w:vAlign w:val="center"/>
          </w:tcPr>
          <w:p w:rsidR="00551FCA" w:rsidRPr="0049557E" w:rsidRDefault="00F404C8" w:rsidP="000A70AD">
            <w:pPr>
              <w:tabs>
                <w:tab w:val="left" w:pos="3686"/>
              </w:tabs>
              <w:jc w:val="both"/>
              <w:rPr>
                <w:rFonts w:ascii="Arial" w:hAnsi="Arial" w:cs="Arial"/>
                <w:color w:val="000000"/>
                <w:shd w:val="clear" w:color="auto" w:fill="F8F8F8"/>
              </w:rPr>
            </w:pPr>
            <w:r w:rsidRPr="00F404C8">
              <w:rPr>
                <w:rFonts w:ascii="Arial" w:hAnsi="Arial" w:cs="Arial"/>
                <w:color w:val="000000"/>
                <w:shd w:val="clear" w:color="auto" w:fill="F8F8F8"/>
              </w:rPr>
              <w:t>8808/IPPC/PA</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551FCA" w:rsidRPr="0049557E" w:rsidRDefault="00F404C8" w:rsidP="00F404C8">
            <w:pPr>
              <w:jc w:val="both"/>
              <w:rPr>
                <w:rFonts w:ascii="Arial" w:hAnsi="Arial" w:cs="Arial"/>
                <w:bCs/>
                <w:iCs/>
              </w:rPr>
            </w:pPr>
            <w:r w:rsidRPr="00F404C8">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proveer</w:t>
            </w:r>
            <w:r>
              <w:rPr>
                <w:rFonts w:ascii="Arial" w:hAnsi="Arial" w:cs="Arial"/>
                <w:bCs/>
                <w:iCs/>
              </w:rPr>
              <w:t xml:space="preserve"> tres categorías de servicios: </w:t>
            </w:r>
            <w:r w:rsidRPr="00F404C8">
              <w:rPr>
                <w:rFonts w:ascii="Arial" w:hAnsi="Arial" w:cs="Arial"/>
                <w:bCs/>
                <w:iCs/>
              </w:rPr>
              <w:t xml:space="preserve">A) Un Plan Estratégico para Públicos Objetivos. B) Desarrollo de materiales técnicos escritos con contenidos fitosanitarios específicos. C) Desarrollo de material técnico multmedial con contenidos específicos sobre aspectos fitosanitaros </w:t>
            </w:r>
            <w:r w:rsidRPr="00F404C8">
              <w:rPr>
                <w:rFonts w:ascii="Arial" w:hAnsi="Arial" w:cs="Arial"/>
                <w:b/>
                <w:bCs/>
                <w:iCs/>
              </w:rPr>
              <w:t>(RFP)</w:t>
            </w:r>
            <w:r>
              <w:rPr>
                <w:rFonts w:ascii="Arial" w:hAnsi="Arial" w:cs="Arial"/>
                <w:b/>
                <w:bCs/>
                <w:iCs/>
              </w:rPr>
              <w:t>.</w:t>
            </w:r>
          </w:p>
        </w:tc>
        <w:tc>
          <w:tcPr>
            <w:tcW w:w="669" w:type="pct"/>
            <w:gridSpan w:val="2"/>
            <w:tcBorders>
              <w:left w:val="single" w:sz="4" w:space="0" w:color="auto"/>
              <w:bottom w:val="single" w:sz="4" w:space="0" w:color="auto"/>
            </w:tcBorders>
            <w:vAlign w:val="center"/>
          </w:tcPr>
          <w:p w:rsidR="00F404C8" w:rsidRDefault="00F404C8" w:rsidP="00AF471C">
            <w:pPr>
              <w:jc w:val="center"/>
              <w:rPr>
                <w:rFonts w:ascii="Arial" w:hAnsi="Arial" w:cs="Arial"/>
                <w:b/>
                <w:bCs/>
                <w:iCs/>
              </w:rPr>
            </w:pPr>
            <w:r>
              <w:rPr>
                <w:rFonts w:ascii="Arial" w:hAnsi="Arial" w:cs="Arial"/>
                <w:b/>
                <w:bCs/>
                <w:iCs/>
              </w:rPr>
              <w:t>FAO</w:t>
            </w:r>
          </w:p>
          <w:p w:rsidR="00F404C8" w:rsidRPr="00F404C8" w:rsidRDefault="00F404C8" w:rsidP="00AF471C">
            <w:pPr>
              <w:jc w:val="center"/>
              <w:rPr>
                <w:rFonts w:ascii="Arial" w:hAnsi="Arial" w:cs="Arial"/>
                <w:bCs/>
                <w:iCs/>
              </w:rPr>
            </w:pPr>
            <w:r>
              <w:rPr>
                <w:rFonts w:ascii="Arial" w:hAnsi="Arial" w:cs="Arial"/>
                <w:bCs/>
                <w:iCs/>
              </w:rPr>
              <w:t>Italia</w:t>
            </w:r>
          </w:p>
        </w:tc>
        <w:tc>
          <w:tcPr>
            <w:tcW w:w="456" w:type="pct"/>
            <w:tcBorders>
              <w:bottom w:val="single" w:sz="4" w:space="0" w:color="auto"/>
            </w:tcBorders>
            <w:vAlign w:val="center"/>
          </w:tcPr>
          <w:p w:rsidR="00551FCA" w:rsidRDefault="00F404C8" w:rsidP="00687E68">
            <w:pPr>
              <w:jc w:val="center"/>
              <w:rPr>
                <w:rFonts w:ascii="Arial" w:hAnsi="Arial" w:cs="Arial"/>
                <w:bCs/>
                <w:iCs/>
              </w:rPr>
            </w:pPr>
            <w:r>
              <w:rPr>
                <w:rFonts w:ascii="Arial" w:hAnsi="Arial" w:cs="Arial"/>
                <w:bCs/>
                <w:iCs/>
              </w:rPr>
              <w:t>Septiembre 3</w:t>
            </w:r>
          </w:p>
          <w:p w:rsidR="00F404C8" w:rsidRDefault="00F404C8" w:rsidP="00687E68">
            <w:pPr>
              <w:jc w:val="center"/>
              <w:rPr>
                <w:rFonts w:ascii="Arial" w:hAnsi="Arial" w:cs="Arial"/>
                <w:bCs/>
                <w:iCs/>
              </w:rPr>
            </w:pPr>
            <w:r>
              <w:rPr>
                <w:rFonts w:ascii="Arial" w:hAnsi="Arial" w:cs="Arial"/>
                <w:bCs/>
                <w:iCs/>
              </w:rPr>
              <w:t>2014</w:t>
            </w:r>
          </w:p>
        </w:tc>
      </w:tr>
      <w:tr w:rsidR="0049557E" w:rsidRPr="00594CC6" w:rsidTr="00D6516F">
        <w:trPr>
          <w:trHeight w:val="575"/>
        </w:trPr>
        <w:tc>
          <w:tcPr>
            <w:tcW w:w="395" w:type="pct"/>
            <w:tcBorders>
              <w:bottom w:val="single" w:sz="4" w:space="0" w:color="auto"/>
              <w:right w:val="single" w:sz="4" w:space="0" w:color="auto"/>
            </w:tcBorders>
            <w:vAlign w:val="center"/>
          </w:tcPr>
          <w:p w:rsidR="0049557E" w:rsidRPr="00D17C26" w:rsidRDefault="0049557E" w:rsidP="000A70AD">
            <w:pPr>
              <w:tabs>
                <w:tab w:val="left" w:pos="3686"/>
              </w:tabs>
              <w:jc w:val="both"/>
              <w:rPr>
                <w:rFonts w:ascii="Arial" w:hAnsi="Arial" w:cs="Arial"/>
                <w:color w:val="000000"/>
                <w:shd w:val="clear" w:color="auto" w:fill="F8F8F8"/>
              </w:rPr>
            </w:pPr>
            <w:r w:rsidRPr="0049557E">
              <w:rPr>
                <w:rFonts w:ascii="Arial" w:hAnsi="Arial" w:cs="Arial"/>
                <w:color w:val="000000"/>
                <w:shd w:val="clear" w:color="auto" w:fill="F8F8F8"/>
              </w:rPr>
              <w:t>EOIMI10028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49557E" w:rsidRPr="00D17C26" w:rsidRDefault="0049557E" w:rsidP="003279AF">
            <w:pPr>
              <w:jc w:val="both"/>
              <w:rPr>
                <w:rFonts w:ascii="Arial" w:hAnsi="Arial" w:cs="Arial"/>
                <w:bCs/>
                <w:iCs/>
              </w:rPr>
            </w:pPr>
            <w:r w:rsidRPr="0049557E">
              <w:rPr>
                <w:rFonts w:ascii="Arial" w:hAnsi="Arial" w:cs="Arial"/>
                <w:bCs/>
                <w:iCs/>
              </w:rPr>
              <w:t xml:space="preserve">Se solicitan expresiones de interés para la provisión de servicios a través de una Plataforma Virtual, para tareas específicas de inmediato y corto plazo. Los servicios seran requeridos para diversos Proyectos ICT en las áreas de desarrollo, soporte, análisis, partenariados, governanza, comunicación y difusión. Las tareas seran desempeñadas en un período no mayor a tres (3) semanas. se deberá proveer los siguientes servicios: Ilustrador, Diseño gráfico, Análista Informático, Especialista en Visualización de Información, Escritor Técnico (varios idiomas), Editor (varios idiomas), Diseñador de Juegos, Programador Informático, Desarrollador de Aplicaciones Móbiles, Coordinador de Eventos y Especialista en Optimización de Motores dde Búsqueda (SEO) </w:t>
            </w:r>
            <w:r w:rsidRPr="0049557E">
              <w:rPr>
                <w:rFonts w:ascii="Arial" w:hAnsi="Arial" w:cs="Arial"/>
                <w:b/>
                <w:bCs/>
                <w:iCs/>
              </w:rPr>
              <w:t>(EOI).</w:t>
            </w:r>
          </w:p>
        </w:tc>
        <w:tc>
          <w:tcPr>
            <w:tcW w:w="669" w:type="pct"/>
            <w:gridSpan w:val="2"/>
            <w:tcBorders>
              <w:left w:val="single" w:sz="4" w:space="0" w:color="auto"/>
              <w:bottom w:val="single" w:sz="4" w:space="0" w:color="auto"/>
            </w:tcBorders>
            <w:vAlign w:val="center"/>
          </w:tcPr>
          <w:p w:rsidR="0049557E" w:rsidRDefault="0049557E" w:rsidP="00AF471C">
            <w:pPr>
              <w:jc w:val="center"/>
              <w:rPr>
                <w:rFonts w:ascii="Arial" w:hAnsi="Arial" w:cs="Arial"/>
                <w:b/>
                <w:bCs/>
                <w:iCs/>
              </w:rPr>
            </w:pPr>
            <w:r>
              <w:rPr>
                <w:rFonts w:ascii="Arial" w:hAnsi="Arial" w:cs="Arial"/>
                <w:b/>
                <w:bCs/>
                <w:iCs/>
              </w:rPr>
              <w:t>UNS</w:t>
            </w:r>
          </w:p>
          <w:p w:rsidR="0049557E" w:rsidRPr="0049557E" w:rsidRDefault="0049557E" w:rsidP="00AF471C">
            <w:pPr>
              <w:jc w:val="center"/>
              <w:rPr>
                <w:rFonts w:ascii="Arial" w:hAnsi="Arial" w:cs="Arial"/>
                <w:bCs/>
                <w:iCs/>
              </w:rPr>
            </w:pPr>
            <w:r>
              <w:rPr>
                <w:rFonts w:ascii="Arial" w:hAnsi="Arial" w:cs="Arial"/>
                <w:bCs/>
                <w:iCs/>
              </w:rPr>
              <w:t>Estados Unidos</w:t>
            </w:r>
          </w:p>
        </w:tc>
        <w:tc>
          <w:tcPr>
            <w:tcW w:w="456" w:type="pct"/>
            <w:tcBorders>
              <w:bottom w:val="single" w:sz="4" w:space="0" w:color="auto"/>
            </w:tcBorders>
            <w:vAlign w:val="center"/>
          </w:tcPr>
          <w:p w:rsidR="0049557E" w:rsidRDefault="0049557E" w:rsidP="00687E68">
            <w:pPr>
              <w:jc w:val="center"/>
              <w:rPr>
                <w:rFonts w:ascii="Arial" w:hAnsi="Arial" w:cs="Arial"/>
                <w:bCs/>
                <w:iCs/>
              </w:rPr>
            </w:pPr>
            <w:r>
              <w:rPr>
                <w:rFonts w:ascii="Arial" w:hAnsi="Arial" w:cs="Arial"/>
                <w:bCs/>
                <w:iCs/>
              </w:rPr>
              <w:t>Septiembre 2</w:t>
            </w:r>
          </w:p>
          <w:p w:rsidR="0049557E" w:rsidRDefault="0049557E" w:rsidP="00687E68">
            <w:pPr>
              <w:jc w:val="center"/>
              <w:rPr>
                <w:rFonts w:ascii="Arial" w:hAnsi="Arial" w:cs="Arial"/>
                <w:bCs/>
                <w:iCs/>
              </w:rPr>
            </w:pPr>
            <w:r>
              <w:rPr>
                <w:rFonts w:ascii="Arial" w:hAnsi="Arial" w:cs="Arial"/>
                <w:bCs/>
                <w:iCs/>
              </w:rPr>
              <w:t>2014</w:t>
            </w:r>
          </w:p>
        </w:tc>
      </w:tr>
      <w:tr w:rsidR="00D17C26" w:rsidRPr="00594CC6" w:rsidTr="00D6516F">
        <w:trPr>
          <w:trHeight w:val="575"/>
        </w:trPr>
        <w:tc>
          <w:tcPr>
            <w:tcW w:w="395" w:type="pct"/>
            <w:tcBorders>
              <w:bottom w:val="single" w:sz="4" w:space="0" w:color="auto"/>
              <w:right w:val="single" w:sz="4" w:space="0" w:color="auto"/>
            </w:tcBorders>
            <w:vAlign w:val="center"/>
          </w:tcPr>
          <w:p w:rsidR="00D17C26" w:rsidRPr="00D17C26" w:rsidRDefault="00D17C26" w:rsidP="000A70AD">
            <w:pPr>
              <w:tabs>
                <w:tab w:val="left" w:pos="3686"/>
              </w:tabs>
              <w:jc w:val="both"/>
              <w:rPr>
                <w:rFonts w:ascii="Arial" w:hAnsi="Arial" w:cs="Arial"/>
                <w:color w:val="000000"/>
                <w:shd w:val="clear" w:color="auto" w:fill="F8F8F8"/>
              </w:rPr>
            </w:pPr>
            <w:r w:rsidRPr="00D17C26">
              <w:rPr>
                <w:rFonts w:ascii="Arial" w:hAnsi="Arial" w:cs="Arial"/>
                <w:color w:val="000000"/>
                <w:shd w:val="clear" w:color="auto" w:fill="F8F8F8"/>
              </w:rPr>
              <w:lastRenderedPageBreak/>
              <w:t>MPW/WB/ARTF-IDA/ARAP/GDS/C1/KBL/KBL/005/C2/001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D17C26" w:rsidRPr="003279AF" w:rsidRDefault="00D17C26" w:rsidP="003279AF">
            <w:pPr>
              <w:jc w:val="both"/>
              <w:rPr>
                <w:rFonts w:ascii="Arial" w:hAnsi="Arial" w:cs="Arial"/>
                <w:bCs/>
                <w:iCs/>
              </w:rPr>
            </w:pPr>
            <w:r w:rsidRPr="00D17C26">
              <w:rPr>
                <w:rFonts w:ascii="Arial" w:hAnsi="Arial" w:cs="Arial"/>
                <w:bCs/>
                <w:iCs/>
              </w:rPr>
              <w:t xml:space="preserve">Invitación a licitar para la provisión de servicios de actualización de la Red de Información Tenológica del Ministerio de Obras Públicas (MoPW) de Afganistan </w:t>
            </w:r>
            <w:r w:rsidRPr="00D17C26">
              <w:rPr>
                <w:rFonts w:ascii="Arial" w:hAnsi="Arial" w:cs="Arial"/>
                <w:b/>
                <w:bCs/>
                <w:iCs/>
              </w:rPr>
              <w:t>(ITB).</w:t>
            </w:r>
          </w:p>
        </w:tc>
        <w:tc>
          <w:tcPr>
            <w:tcW w:w="669" w:type="pct"/>
            <w:gridSpan w:val="2"/>
            <w:tcBorders>
              <w:left w:val="single" w:sz="4" w:space="0" w:color="auto"/>
              <w:bottom w:val="single" w:sz="4" w:space="0" w:color="auto"/>
            </w:tcBorders>
            <w:vAlign w:val="center"/>
          </w:tcPr>
          <w:p w:rsidR="00D17C26" w:rsidRDefault="00D17C26" w:rsidP="00AF471C">
            <w:pPr>
              <w:jc w:val="center"/>
              <w:rPr>
                <w:rFonts w:ascii="Arial" w:hAnsi="Arial" w:cs="Arial"/>
                <w:b/>
                <w:bCs/>
                <w:iCs/>
              </w:rPr>
            </w:pPr>
            <w:r>
              <w:rPr>
                <w:rFonts w:ascii="Arial" w:hAnsi="Arial" w:cs="Arial"/>
                <w:b/>
                <w:bCs/>
                <w:iCs/>
              </w:rPr>
              <w:t>UNOPS</w:t>
            </w:r>
          </w:p>
          <w:p w:rsidR="00D17C26" w:rsidRPr="00D17C26" w:rsidRDefault="00D17C26" w:rsidP="00AF471C">
            <w:pPr>
              <w:jc w:val="center"/>
              <w:rPr>
                <w:rFonts w:ascii="Arial" w:hAnsi="Arial" w:cs="Arial"/>
                <w:bCs/>
                <w:iCs/>
              </w:rPr>
            </w:pPr>
            <w:r>
              <w:rPr>
                <w:rFonts w:ascii="Arial" w:hAnsi="Arial" w:cs="Arial"/>
                <w:bCs/>
                <w:iCs/>
              </w:rPr>
              <w:t>Afganistán</w:t>
            </w:r>
          </w:p>
        </w:tc>
        <w:tc>
          <w:tcPr>
            <w:tcW w:w="456" w:type="pct"/>
            <w:tcBorders>
              <w:bottom w:val="single" w:sz="4" w:space="0" w:color="auto"/>
            </w:tcBorders>
            <w:vAlign w:val="center"/>
          </w:tcPr>
          <w:p w:rsidR="00D17C26" w:rsidRDefault="00D17C26" w:rsidP="00687E68">
            <w:pPr>
              <w:jc w:val="center"/>
              <w:rPr>
                <w:rFonts w:ascii="Arial" w:hAnsi="Arial" w:cs="Arial"/>
                <w:bCs/>
                <w:iCs/>
              </w:rPr>
            </w:pPr>
            <w:r>
              <w:rPr>
                <w:rFonts w:ascii="Arial" w:hAnsi="Arial" w:cs="Arial"/>
                <w:bCs/>
                <w:iCs/>
              </w:rPr>
              <w:t>Septiembre 10</w:t>
            </w:r>
          </w:p>
          <w:p w:rsidR="00D17C26" w:rsidRDefault="00D17C26" w:rsidP="00687E68">
            <w:pPr>
              <w:jc w:val="center"/>
              <w:rPr>
                <w:rFonts w:ascii="Arial" w:hAnsi="Arial" w:cs="Arial"/>
                <w:bCs/>
                <w:iCs/>
              </w:rPr>
            </w:pPr>
            <w:r>
              <w:rPr>
                <w:rFonts w:ascii="Arial" w:hAnsi="Arial" w:cs="Arial"/>
                <w:bCs/>
                <w:iCs/>
              </w:rPr>
              <w:t>2014</w:t>
            </w:r>
          </w:p>
        </w:tc>
      </w:tr>
      <w:tr w:rsidR="003279AF" w:rsidRPr="00594CC6" w:rsidTr="00D6516F">
        <w:trPr>
          <w:trHeight w:val="575"/>
        </w:trPr>
        <w:tc>
          <w:tcPr>
            <w:tcW w:w="395" w:type="pct"/>
            <w:tcBorders>
              <w:bottom w:val="single" w:sz="4" w:space="0" w:color="auto"/>
              <w:right w:val="single" w:sz="4" w:space="0" w:color="auto"/>
            </w:tcBorders>
            <w:vAlign w:val="center"/>
          </w:tcPr>
          <w:p w:rsidR="003279AF" w:rsidRPr="00F86674" w:rsidRDefault="003279AF" w:rsidP="000A70AD">
            <w:pPr>
              <w:tabs>
                <w:tab w:val="left" w:pos="3686"/>
              </w:tabs>
              <w:jc w:val="both"/>
              <w:rPr>
                <w:rFonts w:ascii="Arial" w:hAnsi="Arial" w:cs="Arial"/>
                <w:color w:val="000000"/>
                <w:shd w:val="clear" w:color="auto" w:fill="F8F8F8"/>
                <w:lang w:val="en-US"/>
              </w:rPr>
            </w:pPr>
            <w:r w:rsidRPr="003279AF">
              <w:rPr>
                <w:rFonts w:ascii="Arial" w:hAnsi="Arial" w:cs="Arial"/>
                <w:color w:val="000000"/>
                <w:shd w:val="clear" w:color="auto" w:fill="F8F8F8"/>
                <w:lang w:val="en-US"/>
              </w:rPr>
              <w:t>8808/IPPC/PA</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3279AF" w:rsidRPr="00A37295" w:rsidRDefault="003279AF" w:rsidP="003279AF">
            <w:pPr>
              <w:jc w:val="both"/>
              <w:rPr>
                <w:rFonts w:ascii="Arial" w:hAnsi="Arial" w:cs="Arial"/>
                <w:bCs/>
                <w:iCs/>
              </w:rPr>
            </w:pPr>
            <w:r w:rsidRPr="003279AF">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proveer</w:t>
            </w:r>
            <w:r>
              <w:rPr>
                <w:rFonts w:ascii="Arial" w:hAnsi="Arial" w:cs="Arial"/>
                <w:bCs/>
                <w:iCs/>
              </w:rPr>
              <w:t xml:space="preserve"> tres categorías de servicios: </w:t>
            </w:r>
            <w:r w:rsidRPr="003279AF">
              <w:rPr>
                <w:rFonts w:ascii="Arial" w:hAnsi="Arial" w:cs="Arial"/>
                <w:bCs/>
                <w:iCs/>
              </w:rPr>
              <w:t xml:space="preserve">A) Un Plan Estratégico para Públicos Objetivos. B) Desarrollo de materiales técnicos escritos con contenidos fitosanitarios específicos. C) Desarrollo de material técnico multmedial con contenidos específicos sobre aspectos fitosanitaros </w:t>
            </w:r>
            <w:r w:rsidRPr="003279AF">
              <w:rPr>
                <w:rFonts w:ascii="Arial" w:hAnsi="Arial" w:cs="Arial"/>
                <w:b/>
                <w:bCs/>
                <w:iCs/>
              </w:rPr>
              <w:t>(RFP)</w:t>
            </w:r>
            <w:r>
              <w:rPr>
                <w:rFonts w:ascii="Arial" w:hAnsi="Arial" w:cs="Arial"/>
                <w:b/>
                <w:bCs/>
                <w:iCs/>
              </w:rPr>
              <w:t>.</w:t>
            </w:r>
          </w:p>
        </w:tc>
        <w:tc>
          <w:tcPr>
            <w:tcW w:w="669" w:type="pct"/>
            <w:gridSpan w:val="2"/>
            <w:tcBorders>
              <w:left w:val="single" w:sz="4" w:space="0" w:color="auto"/>
              <w:bottom w:val="single" w:sz="4" w:space="0" w:color="auto"/>
            </w:tcBorders>
            <w:vAlign w:val="center"/>
          </w:tcPr>
          <w:p w:rsidR="003279AF" w:rsidRDefault="003279AF" w:rsidP="00AF471C">
            <w:pPr>
              <w:jc w:val="center"/>
              <w:rPr>
                <w:rFonts w:ascii="Arial" w:hAnsi="Arial" w:cs="Arial"/>
                <w:b/>
                <w:bCs/>
                <w:iCs/>
              </w:rPr>
            </w:pPr>
            <w:r>
              <w:rPr>
                <w:rFonts w:ascii="Arial" w:hAnsi="Arial" w:cs="Arial"/>
                <w:b/>
                <w:bCs/>
                <w:iCs/>
              </w:rPr>
              <w:t>FAO</w:t>
            </w:r>
          </w:p>
          <w:p w:rsidR="003279AF" w:rsidRPr="003279AF" w:rsidRDefault="003279AF" w:rsidP="00AF471C">
            <w:pPr>
              <w:jc w:val="center"/>
              <w:rPr>
                <w:rFonts w:ascii="Arial" w:hAnsi="Arial" w:cs="Arial"/>
                <w:bCs/>
                <w:iCs/>
              </w:rPr>
            </w:pPr>
            <w:r>
              <w:rPr>
                <w:rFonts w:ascii="Arial" w:hAnsi="Arial" w:cs="Arial"/>
                <w:bCs/>
                <w:iCs/>
              </w:rPr>
              <w:t>Italia</w:t>
            </w:r>
          </w:p>
        </w:tc>
        <w:tc>
          <w:tcPr>
            <w:tcW w:w="456" w:type="pct"/>
            <w:tcBorders>
              <w:bottom w:val="single" w:sz="4" w:space="0" w:color="auto"/>
            </w:tcBorders>
            <w:vAlign w:val="center"/>
          </w:tcPr>
          <w:p w:rsidR="003279AF" w:rsidRDefault="003279AF" w:rsidP="00687E68">
            <w:pPr>
              <w:jc w:val="center"/>
              <w:rPr>
                <w:rFonts w:ascii="Arial" w:hAnsi="Arial" w:cs="Arial"/>
                <w:bCs/>
                <w:iCs/>
              </w:rPr>
            </w:pPr>
            <w:r>
              <w:rPr>
                <w:rFonts w:ascii="Arial" w:hAnsi="Arial" w:cs="Arial"/>
                <w:bCs/>
                <w:iCs/>
              </w:rPr>
              <w:t>Septiembre 9</w:t>
            </w:r>
          </w:p>
          <w:p w:rsidR="003279AF" w:rsidRDefault="003279AF"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F86674" w:rsidP="000A70AD">
            <w:pPr>
              <w:tabs>
                <w:tab w:val="left" w:pos="3686"/>
              </w:tabs>
              <w:jc w:val="both"/>
              <w:rPr>
                <w:rFonts w:ascii="Arial" w:hAnsi="Arial" w:cs="Arial"/>
                <w:color w:val="000000"/>
                <w:shd w:val="clear" w:color="auto" w:fill="F8F8F8"/>
                <w:lang w:val="en-US"/>
              </w:rPr>
            </w:pPr>
            <w:r w:rsidRPr="00F86674">
              <w:rPr>
                <w:rFonts w:ascii="Arial" w:hAnsi="Arial" w:cs="Arial"/>
                <w:color w:val="000000"/>
                <w:shd w:val="clear" w:color="auto" w:fill="F8F8F8"/>
                <w:lang w:val="en-US"/>
              </w:rPr>
              <w:t>ITBS-706/MAL</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A37295" w:rsidP="00E125C8">
            <w:pPr>
              <w:jc w:val="both"/>
              <w:rPr>
                <w:rFonts w:ascii="Arial" w:hAnsi="Arial" w:cs="Arial"/>
                <w:bCs/>
                <w:iCs/>
              </w:rPr>
            </w:pPr>
            <w:r w:rsidRPr="00A37295">
              <w:rPr>
                <w:rFonts w:ascii="Arial" w:hAnsi="Arial" w:cs="Arial"/>
                <w:bCs/>
                <w:iCs/>
              </w:rPr>
              <w:t xml:space="preserve">Se solicitan expresiones de interés para la provisión de Servicios de Internet para tres sitios web del Programa de Naciones Unidas para el Medioambiente (UNEP) en Afganistán </w:t>
            </w:r>
            <w:r w:rsidRPr="00A37295">
              <w:rPr>
                <w:rFonts w:ascii="Arial" w:hAnsi="Arial" w:cs="Arial"/>
                <w:b/>
                <w:bCs/>
                <w:iCs/>
              </w:rPr>
              <w:t>(EOI).</w:t>
            </w:r>
          </w:p>
        </w:tc>
        <w:tc>
          <w:tcPr>
            <w:tcW w:w="669" w:type="pct"/>
            <w:gridSpan w:val="2"/>
            <w:tcBorders>
              <w:left w:val="single" w:sz="4" w:space="0" w:color="auto"/>
              <w:bottom w:val="single" w:sz="4" w:space="0" w:color="auto"/>
            </w:tcBorders>
            <w:vAlign w:val="center"/>
          </w:tcPr>
          <w:p w:rsidR="00620658" w:rsidRDefault="00F86674" w:rsidP="00AF471C">
            <w:pPr>
              <w:jc w:val="center"/>
              <w:rPr>
                <w:rFonts w:ascii="Arial" w:hAnsi="Arial" w:cs="Arial"/>
                <w:b/>
                <w:bCs/>
                <w:iCs/>
              </w:rPr>
            </w:pPr>
            <w:r>
              <w:rPr>
                <w:rFonts w:ascii="Arial" w:hAnsi="Arial" w:cs="Arial"/>
                <w:b/>
                <w:bCs/>
                <w:iCs/>
              </w:rPr>
              <w:t>UNS</w:t>
            </w:r>
          </w:p>
          <w:p w:rsidR="00F86674" w:rsidRPr="00F86674" w:rsidRDefault="00F86674" w:rsidP="00AF471C">
            <w:pPr>
              <w:jc w:val="center"/>
              <w:rPr>
                <w:rFonts w:ascii="Arial" w:hAnsi="Arial" w:cs="Arial"/>
                <w:bCs/>
                <w:iCs/>
              </w:rPr>
            </w:pPr>
            <w:r>
              <w:rPr>
                <w:rFonts w:ascii="Arial" w:hAnsi="Arial" w:cs="Arial"/>
                <w:bCs/>
                <w:iCs/>
              </w:rPr>
              <w:t>Afganistán</w:t>
            </w:r>
          </w:p>
        </w:tc>
        <w:tc>
          <w:tcPr>
            <w:tcW w:w="456" w:type="pct"/>
            <w:tcBorders>
              <w:bottom w:val="single" w:sz="4" w:space="0" w:color="auto"/>
            </w:tcBorders>
            <w:vAlign w:val="center"/>
          </w:tcPr>
          <w:p w:rsidR="00620658" w:rsidRDefault="00F86674" w:rsidP="00687E68">
            <w:pPr>
              <w:jc w:val="center"/>
              <w:rPr>
                <w:rFonts w:ascii="Arial" w:hAnsi="Arial" w:cs="Arial"/>
                <w:bCs/>
                <w:iCs/>
              </w:rPr>
            </w:pPr>
            <w:r>
              <w:rPr>
                <w:rFonts w:ascii="Arial" w:hAnsi="Arial" w:cs="Arial"/>
                <w:bCs/>
                <w:iCs/>
              </w:rPr>
              <w:t>Septiembre</w:t>
            </w:r>
          </w:p>
          <w:p w:rsidR="00F86674" w:rsidRDefault="00F86674" w:rsidP="00687E68">
            <w:pPr>
              <w:jc w:val="center"/>
              <w:rPr>
                <w:rFonts w:ascii="Arial" w:hAnsi="Arial" w:cs="Arial"/>
                <w:bCs/>
                <w:iCs/>
              </w:rPr>
            </w:pPr>
            <w:r>
              <w:rPr>
                <w:rFonts w:ascii="Arial" w:hAnsi="Arial" w:cs="Arial"/>
                <w:bCs/>
                <w:iCs/>
              </w:rPr>
              <w:t>28</w:t>
            </w:r>
          </w:p>
          <w:p w:rsidR="00F86674" w:rsidRDefault="00F86674"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A37295" w:rsidP="000A70AD">
            <w:pPr>
              <w:tabs>
                <w:tab w:val="left" w:pos="3686"/>
              </w:tabs>
              <w:jc w:val="both"/>
              <w:rPr>
                <w:rFonts w:ascii="Arial" w:hAnsi="Arial" w:cs="Arial"/>
                <w:color w:val="000000"/>
                <w:shd w:val="clear" w:color="auto" w:fill="F8F8F8"/>
                <w:lang w:val="en-US"/>
              </w:rPr>
            </w:pPr>
            <w:r w:rsidRPr="00A37295">
              <w:rPr>
                <w:rFonts w:ascii="Arial" w:hAnsi="Arial" w:cs="Arial"/>
                <w:color w:val="000000"/>
                <w:shd w:val="clear" w:color="auto" w:fill="F8F8F8"/>
                <w:lang w:val="en-US"/>
              </w:rPr>
              <w:t>RFP/FMS/14-201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A37295" w:rsidP="00E125C8">
            <w:pPr>
              <w:jc w:val="both"/>
              <w:rPr>
                <w:rFonts w:ascii="Arial" w:hAnsi="Arial" w:cs="Arial"/>
                <w:bCs/>
                <w:iCs/>
              </w:rPr>
            </w:pPr>
            <w:r w:rsidRPr="00A37295">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A37295">
              <w:rPr>
                <w:rFonts w:ascii="Arial" w:hAnsi="Arial" w:cs="Arial"/>
                <w:b/>
                <w:bCs/>
                <w:iCs/>
              </w:rPr>
              <w:t>(EOI).</w:t>
            </w:r>
          </w:p>
        </w:tc>
        <w:tc>
          <w:tcPr>
            <w:tcW w:w="669" w:type="pct"/>
            <w:gridSpan w:val="2"/>
            <w:tcBorders>
              <w:left w:val="single" w:sz="4" w:space="0" w:color="auto"/>
              <w:bottom w:val="single" w:sz="4" w:space="0" w:color="auto"/>
            </w:tcBorders>
            <w:vAlign w:val="center"/>
          </w:tcPr>
          <w:p w:rsidR="00620658" w:rsidRDefault="00A37295" w:rsidP="00AF471C">
            <w:pPr>
              <w:jc w:val="center"/>
              <w:rPr>
                <w:rFonts w:ascii="Arial" w:hAnsi="Arial" w:cs="Arial"/>
                <w:b/>
                <w:bCs/>
                <w:iCs/>
              </w:rPr>
            </w:pPr>
            <w:r>
              <w:rPr>
                <w:rFonts w:ascii="Arial" w:hAnsi="Arial" w:cs="Arial"/>
                <w:b/>
                <w:bCs/>
                <w:iCs/>
              </w:rPr>
              <w:t>UNS</w:t>
            </w:r>
          </w:p>
          <w:p w:rsidR="00A37295" w:rsidRPr="00A37295" w:rsidRDefault="00A37295" w:rsidP="00AF471C">
            <w:pPr>
              <w:jc w:val="center"/>
              <w:rPr>
                <w:rFonts w:ascii="Arial" w:hAnsi="Arial" w:cs="Arial"/>
                <w:bCs/>
                <w:iCs/>
              </w:rPr>
            </w:pPr>
            <w:r>
              <w:rPr>
                <w:rFonts w:ascii="Arial" w:hAnsi="Arial" w:cs="Arial"/>
                <w:bCs/>
                <w:iCs/>
              </w:rPr>
              <w:t>Etiopía</w:t>
            </w:r>
          </w:p>
        </w:tc>
        <w:tc>
          <w:tcPr>
            <w:tcW w:w="456" w:type="pct"/>
            <w:tcBorders>
              <w:bottom w:val="single" w:sz="4" w:space="0" w:color="auto"/>
            </w:tcBorders>
            <w:vAlign w:val="center"/>
          </w:tcPr>
          <w:p w:rsidR="00620658" w:rsidRDefault="00A37295" w:rsidP="00687E68">
            <w:pPr>
              <w:jc w:val="center"/>
              <w:rPr>
                <w:rFonts w:ascii="Arial" w:hAnsi="Arial" w:cs="Arial"/>
                <w:bCs/>
                <w:iCs/>
              </w:rPr>
            </w:pPr>
            <w:r>
              <w:rPr>
                <w:rFonts w:ascii="Arial" w:hAnsi="Arial" w:cs="Arial"/>
                <w:bCs/>
                <w:iCs/>
              </w:rPr>
              <w:t>Septiembre 19</w:t>
            </w:r>
          </w:p>
          <w:p w:rsidR="00A37295" w:rsidRDefault="00A37295"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7070BB" w:rsidP="000A70AD">
            <w:pPr>
              <w:tabs>
                <w:tab w:val="left" w:pos="3686"/>
              </w:tabs>
              <w:jc w:val="both"/>
              <w:rPr>
                <w:rFonts w:ascii="Arial" w:hAnsi="Arial" w:cs="Arial"/>
                <w:color w:val="000000"/>
                <w:shd w:val="clear" w:color="auto" w:fill="F8F8F8"/>
                <w:lang w:val="en-US"/>
              </w:rPr>
            </w:pPr>
            <w:r w:rsidRPr="007070BB">
              <w:rPr>
                <w:rFonts w:ascii="Arial" w:hAnsi="Arial" w:cs="Arial"/>
                <w:color w:val="000000"/>
                <w:shd w:val="clear" w:color="auto" w:fill="F8F8F8"/>
                <w:lang w:val="en-US"/>
              </w:rPr>
              <w:t>EOIMI10028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7070BB" w:rsidP="00E125C8">
            <w:pPr>
              <w:jc w:val="both"/>
              <w:rPr>
                <w:rFonts w:ascii="Arial" w:hAnsi="Arial" w:cs="Arial"/>
                <w:bCs/>
                <w:iCs/>
              </w:rPr>
            </w:pPr>
            <w:r w:rsidRPr="007070BB">
              <w:rPr>
                <w:rFonts w:ascii="Arial" w:hAnsi="Arial" w:cs="Arial"/>
                <w:bCs/>
                <w:iCs/>
              </w:rPr>
              <w:t xml:space="preserve">Se solicitan expresiones de interés para la provisión de servicios a través de una Plataforma Virtual, para tareas específicas de inmediato y corto plazo. Los servicios seran requeridos para diversos Proyectos ICT en las áreas de desarrollo, soporte, análisis, partenariados, governanza, comunicación y difusión. Las tareas seran desempeñadas en un período no mayor a tres (3) semanas. se deberá proveer los siguientes servicios: Ilustrador, Diseño gráfico, Análista Informático, Especialista en Visualización de Información, Escritor Técnico (varios idiomas), Editor (varios idiomas), Diseñador de Juegos, Programador Informático, Desarrollador de Aplicaciones Móbiles, Coordinador de Eventos y Especialista en Optimización de Motores dde Búsqueda (SEO) </w:t>
            </w:r>
            <w:r w:rsidRPr="007070BB">
              <w:rPr>
                <w:rFonts w:ascii="Arial" w:hAnsi="Arial" w:cs="Arial"/>
                <w:b/>
                <w:bCs/>
                <w:iCs/>
              </w:rPr>
              <w:t>(EOI).</w:t>
            </w:r>
          </w:p>
        </w:tc>
        <w:tc>
          <w:tcPr>
            <w:tcW w:w="669" w:type="pct"/>
            <w:gridSpan w:val="2"/>
            <w:tcBorders>
              <w:left w:val="single" w:sz="4" w:space="0" w:color="auto"/>
              <w:bottom w:val="single" w:sz="4" w:space="0" w:color="auto"/>
            </w:tcBorders>
            <w:vAlign w:val="center"/>
          </w:tcPr>
          <w:p w:rsidR="00620658" w:rsidRDefault="007070BB" w:rsidP="00AF471C">
            <w:pPr>
              <w:jc w:val="center"/>
              <w:rPr>
                <w:rFonts w:ascii="Arial" w:hAnsi="Arial" w:cs="Arial"/>
                <w:b/>
                <w:bCs/>
                <w:iCs/>
              </w:rPr>
            </w:pPr>
            <w:r>
              <w:rPr>
                <w:rFonts w:ascii="Arial" w:hAnsi="Arial" w:cs="Arial"/>
                <w:b/>
                <w:bCs/>
                <w:iCs/>
              </w:rPr>
              <w:t>UNS</w:t>
            </w:r>
          </w:p>
          <w:p w:rsidR="007070BB" w:rsidRPr="007070BB" w:rsidRDefault="007070BB" w:rsidP="00AF471C">
            <w:pPr>
              <w:jc w:val="center"/>
              <w:rPr>
                <w:rFonts w:ascii="Arial" w:hAnsi="Arial" w:cs="Arial"/>
                <w:bCs/>
                <w:iCs/>
              </w:rPr>
            </w:pPr>
            <w:r>
              <w:rPr>
                <w:rFonts w:ascii="Arial" w:hAnsi="Arial" w:cs="Arial"/>
                <w:bCs/>
                <w:iCs/>
              </w:rPr>
              <w:t>Estados Unidos</w:t>
            </w:r>
          </w:p>
        </w:tc>
        <w:tc>
          <w:tcPr>
            <w:tcW w:w="456" w:type="pct"/>
            <w:tcBorders>
              <w:bottom w:val="single" w:sz="4" w:space="0" w:color="auto"/>
            </w:tcBorders>
            <w:vAlign w:val="center"/>
          </w:tcPr>
          <w:p w:rsidR="00620658" w:rsidRDefault="007070BB" w:rsidP="00687E68">
            <w:pPr>
              <w:jc w:val="center"/>
              <w:rPr>
                <w:rFonts w:ascii="Arial" w:hAnsi="Arial" w:cs="Arial"/>
                <w:bCs/>
                <w:iCs/>
              </w:rPr>
            </w:pPr>
            <w:r>
              <w:rPr>
                <w:rFonts w:ascii="Arial" w:hAnsi="Arial" w:cs="Arial"/>
                <w:bCs/>
                <w:iCs/>
              </w:rPr>
              <w:t>Septiembre 2</w:t>
            </w:r>
          </w:p>
          <w:p w:rsidR="007070BB" w:rsidRDefault="007070BB" w:rsidP="00687E68">
            <w:pPr>
              <w:jc w:val="center"/>
              <w:rPr>
                <w:rFonts w:ascii="Arial" w:hAnsi="Arial" w:cs="Arial"/>
                <w:bCs/>
                <w:iCs/>
              </w:rPr>
            </w:pPr>
            <w:r>
              <w:rPr>
                <w:rFonts w:ascii="Arial" w:hAnsi="Arial" w:cs="Arial"/>
                <w:bCs/>
                <w:iCs/>
              </w:rPr>
              <w:t>2014</w:t>
            </w:r>
          </w:p>
        </w:tc>
      </w:tr>
      <w:tr w:rsidR="00620658" w:rsidRPr="00594CC6" w:rsidTr="00D6516F">
        <w:trPr>
          <w:trHeight w:val="575"/>
        </w:trPr>
        <w:tc>
          <w:tcPr>
            <w:tcW w:w="395" w:type="pct"/>
            <w:tcBorders>
              <w:bottom w:val="single" w:sz="4" w:space="0" w:color="auto"/>
              <w:right w:val="single" w:sz="4" w:space="0" w:color="auto"/>
            </w:tcBorders>
            <w:vAlign w:val="center"/>
          </w:tcPr>
          <w:p w:rsidR="00620658" w:rsidRPr="00F30A9A" w:rsidRDefault="00620658" w:rsidP="000A70AD">
            <w:pPr>
              <w:tabs>
                <w:tab w:val="left" w:pos="3686"/>
              </w:tabs>
              <w:jc w:val="both"/>
              <w:rPr>
                <w:rFonts w:ascii="Arial" w:hAnsi="Arial" w:cs="Arial"/>
                <w:color w:val="000000"/>
                <w:shd w:val="clear" w:color="auto" w:fill="F8F8F8"/>
                <w:lang w:val="en-US"/>
              </w:rPr>
            </w:pPr>
            <w:r w:rsidRPr="00620658">
              <w:rPr>
                <w:rFonts w:ascii="Arial" w:hAnsi="Arial" w:cs="Arial"/>
                <w:color w:val="000000"/>
                <w:shd w:val="clear" w:color="auto" w:fill="F8F8F8"/>
                <w:lang w:val="en-US"/>
              </w:rPr>
              <w:t>Request for Proposal 23208-AIPS-SL</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620658" w:rsidP="00E125C8">
            <w:pPr>
              <w:jc w:val="both"/>
              <w:rPr>
                <w:rFonts w:ascii="Arial" w:hAnsi="Arial" w:cs="Arial"/>
                <w:bCs/>
                <w:iCs/>
              </w:rPr>
            </w:pPr>
            <w:r w:rsidRPr="00620658">
              <w:rPr>
                <w:rFonts w:ascii="Arial" w:hAnsi="Arial" w:cs="Arial"/>
                <w:bCs/>
                <w:iCs/>
              </w:rPr>
              <w:t xml:space="preserve">Solicitud de propuesta para la provisión de servicios en Tecnología Oracle y demas tecnologías vinculadas para las dependencias de la Agencia Internacional de Energía Atómica (IAEA) en Viena, Austria </w:t>
            </w:r>
            <w:r w:rsidRPr="00620658">
              <w:rPr>
                <w:rFonts w:ascii="Arial" w:hAnsi="Arial" w:cs="Arial"/>
                <w:b/>
                <w:bCs/>
                <w:iCs/>
              </w:rPr>
              <w:t>(RFP).</w:t>
            </w:r>
          </w:p>
        </w:tc>
        <w:tc>
          <w:tcPr>
            <w:tcW w:w="669" w:type="pct"/>
            <w:gridSpan w:val="2"/>
            <w:tcBorders>
              <w:left w:val="single" w:sz="4" w:space="0" w:color="auto"/>
              <w:bottom w:val="single" w:sz="4" w:space="0" w:color="auto"/>
            </w:tcBorders>
            <w:vAlign w:val="center"/>
          </w:tcPr>
          <w:p w:rsidR="00620658" w:rsidRDefault="00620658" w:rsidP="00AF471C">
            <w:pPr>
              <w:jc w:val="center"/>
              <w:rPr>
                <w:rFonts w:ascii="Arial" w:hAnsi="Arial" w:cs="Arial"/>
                <w:b/>
                <w:bCs/>
                <w:iCs/>
              </w:rPr>
            </w:pPr>
            <w:r>
              <w:rPr>
                <w:rFonts w:ascii="Arial" w:hAnsi="Arial" w:cs="Arial"/>
                <w:b/>
                <w:bCs/>
                <w:iCs/>
              </w:rPr>
              <w:t>IAEA</w:t>
            </w:r>
          </w:p>
          <w:p w:rsidR="00620658" w:rsidRPr="00620658" w:rsidRDefault="00620658" w:rsidP="00AF471C">
            <w:pPr>
              <w:jc w:val="center"/>
              <w:rPr>
                <w:rFonts w:ascii="Arial" w:hAnsi="Arial" w:cs="Arial"/>
                <w:bCs/>
                <w:iCs/>
              </w:rPr>
            </w:pPr>
            <w:r>
              <w:rPr>
                <w:rFonts w:ascii="Arial" w:hAnsi="Arial" w:cs="Arial"/>
                <w:bCs/>
                <w:iCs/>
              </w:rPr>
              <w:t>Austria</w:t>
            </w:r>
          </w:p>
        </w:tc>
        <w:tc>
          <w:tcPr>
            <w:tcW w:w="456" w:type="pct"/>
            <w:tcBorders>
              <w:bottom w:val="single" w:sz="4" w:space="0" w:color="auto"/>
            </w:tcBorders>
            <w:vAlign w:val="center"/>
          </w:tcPr>
          <w:p w:rsidR="00620658" w:rsidRDefault="00620658" w:rsidP="00687E68">
            <w:pPr>
              <w:jc w:val="center"/>
              <w:rPr>
                <w:rFonts w:ascii="Arial" w:hAnsi="Arial" w:cs="Arial"/>
                <w:bCs/>
                <w:iCs/>
              </w:rPr>
            </w:pPr>
            <w:r>
              <w:rPr>
                <w:rFonts w:ascii="Arial" w:hAnsi="Arial" w:cs="Arial"/>
                <w:bCs/>
                <w:iCs/>
              </w:rPr>
              <w:t>Septiembre 10</w:t>
            </w:r>
          </w:p>
          <w:p w:rsidR="00620658" w:rsidRDefault="00620658" w:rsidP="00687E68">
            <w:pPr>
              <w:jc w:val="center"/>
              <w:rPr>
                <w:rFonts w:ascii="Arial" w:hAnsi="Arial" w:cs="Arial"/>
                <w:bCs/>
                <w:iCs/>
              </w:rPr>
            </w:pPr>
            <w:r>
              <w:rPr>
                <w:rFonts w:ascii="Arial" w:hAnsi="Arial" w:cs="Arial"/>
                <w:bCs/>
                <w:iCs/>
              </w:rPr>
              <w:t>2014</w:t>
            </w:r>
          </w:p>
        </w:tc>
      </w:tr>
      <w:tr w:rsidR="00A038F9" w:rsidRPr="00594CC6" w:rsidTr="00D6516F">
        <w:trPr>
          <w:trHeight w:val="575"/>
        </w:trPr>
        <w:tc>
          <w:tcPr>
            <w:tcW w:w="395"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117778</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038F9" w:rsidRPr="001904C9" w:rsidRDefault="00F30A9A" w:rsidP="00E125C8">
            <w:pPr>
              <w:jc w:val="both"/>
              <w:rPr>
                <w:rFonts w:ascii="Arial" w:hAnsi="Arial" w:cs="Arial"/>
                <w:bCs/>
                <w:iCs/>
              </w:rPr>
            </w:pPr>
            <w:r w:rsidRPr="00F30A9A">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F30A9A">
              <w:rPr>
                <w:rFonts w:ascii="Arial" w:hAnsi="Arial" w:cs="Arial"/>
                <w:b/>
                <w:bCs/>
                <w:iCs/>
              </w:rPr>
              <w:t>(EOI).</w:t>
            </w:r>
          </w:p>
        </w:tc>
        <w:tc>
          <w:tcPr>
            <w:tcW w:w="669" w:type="pct"/>
            <w:gridSpan w:val="2"/>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ICC</w:t>
            </w:r>
          </w:p>
          <w:p w:rsidR="00F30A9A" w:rsidRPr="00F30A9A" w:rsidRDefault="00F30A9A" w:rsidP="00AF471C">
            <w:pPr>
              <w:jc w:val="center"/>
              <w:rPr>
                <w:rFonts w:ascii="Arial" w:hAnsi="Arial" w:cs="Arial"/>
                <w:bCs/>
                <w:iCs/>
              </w:rPr>
            </w:pPr>
            <w:r>
              <w:rPr>
                <w:rFonts w:ascii="Arial" w:hAnsi="Arial" w:cs="Arial"/>
                <w:bCs/>
                <w:iCs/>
              </w:rPr>
              <w:t>Holanda</w:t>
            </w:r>
          </w:p>
        </w:tc>
        <w:tc>
          <w:tcPr>
            <w:tcW w:w="456" w:type="pct"/>
            <w:tcBorders>
              <w:bottom w:val="single" w:sz="4" w:space="0" w:color="auto"/>
            </w:tcBorders>
            <w:vAlign w:val="center"/>
          </w:tcPr>
          <w:p w:rsidR="00620658" w:rsidRDefault="00F30A9A" w:rsidP="00687E68">
            <w:pPr>
              <w:jc w:val="center"/>
              <w:rPr>
                <w:rFonts w:ascii="Arial" w:hAnsi="Arial" w:cs="Arial"/>
                <w:bCs/>
                <w:iCs/>
              </w:rPr>
            </w:pPr>
            <w:r>
              <w:rPr>
                <w:rFonts w:ascii="Arial" w:hAnsi="Arial" w:cs="Arial"/>
                <w:bCs/>
                <w:iCs/>
              </w:rPr>
              <w:t>Septiembre</w:t>
            </w:r>
            <w:r w:rsidR="00620658">
              <w:rPr>
                <w:rFonts w:ascii="Arial" w:hAnsi="Arial" w:cs="Arial"/>
                <w:bCs/>
                <w:iCs/>
              </w:rPr>
              <w:t xml:space="preserve"> 9</w:t>
            </w:r>
          </w:p>
          <w:p w:rsidR="00A038F9" w:rsidRDefault="00620658" w:rsidP="00687E68">
            <w:pPr>
              <w:jc w:val="center"/>
              <w:rPr>
                <w:rFonts w:ascii="Arial" w:hAnsi="Arial" w:cs="Arial"/>
                <w:bCs/>
                <w:iCs/>
              </w:rPr>
            </w:pPr>
            <w:r>
              <w:rPr>
                <w:rFonts w:ascii="Arial" w:hAnsi="Arial" w:cs="Arial"/>
                <w:bCs/>
                <w:iCs/>
              </w:rPr>
              <w:t>2014</w:t>
            </w:r>
            <w:r w:rsidR="00F30A9A">
              <w:rPr>
                <w:rFonts w:ascii="Arial" w:hAnsi="Arial" w:cs="Arial"/>
                <w:bCs/>
                <w:iCs/>
              </w:rPr>
              <w:t xml:space="preserve"> </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t>8808/IPPC/PA</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04C9" w:rsidP="00E125C8">
            <w:pPr>
              <w:jc w:val="both"/>
              <w:rPr>
                <w:rFonts w:ascii="Arial" w:hAnsi="Arial" w:cs="Arial"/>
                <w:bCs/>
                <w:iCs/>
              </w:rPr>
            </w:pPr>
            <w:r w:rsidRPr="001904C9">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w:t>
            </w:r>
            <w:r>
              <w:rPr>
                <w:rFonts w:ascii="Arial" w:hAnsi="Arial" w:cs="Arial"/>
                <w:bCs/>
                <w:iCs/>
              </w:rPr>
              <w:t>r tres categorías de servicios:</w:t>
            </w:r>
            <w:r w:rsidRPr="001904C9">
              <w:rPr>
                <w:rFonts w:ascii="Arial" w:hAnsi="Arial" w:cs="Arial"/>
                <w:bCs/>
                <w:iCs/>
              </w:rPr>
              <w:t xml:space="preserve"> A) Un Plan Estratégico para Públicos Objetivos. B) Desarrollo de materiales técnicos escritos con contenidos fitosanitarios específicos. C) Desarrollo de material técnico multmedial con contenidos específicos sobre aspectos fitosanitaros </w:t>
            </w:r>
            <w:r w:rsidRPr="001904C9">
              <w:rPr>
                <w:rFonts w:ascii="Arial" w:hAnsi="Arial" w:cs="Arial"/>
                <w:b/>
                <w:bCs/>
                <w:iCs/>
              </w:rPr>
              <w:t>(RFP).</w:t>
            </w:r>
          </w:p>
        </w:tc>
        <w:tc>
          <w:tcPr>
            <w:tcW w:w="669" w:type="pct"/>
            <w:gridSpan w:val="2"/>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t xml:space="preserve">FAO </w:t>
            </w:r>
          </w:p>
          <w:p w:rsidR="001904C9" w:rsidRPr="001904C9" w:rsidRDefault="001904C9" w:rsidP="00AF471C">
            <w:pPr>
              <w:jc w:val="center"/>
              <w:rPr>
                <w:rFonts w:ascii="Arial" w:hAnsi="Arial" w:cs="Arial"/>
                <w:bCs/>
                <w:iCs/>
              </w:rPr>
            </w:pPr>
            <w:r>
              <w:rPr>
                <w:rFonts w:ascii="Arial" w:hAnsi="Arial" w:cs="Arial"/>
                <w:bCs/>
                <w:iCs/>
              </w:rPr>
              <w:t>Italia</w:t>
            </w:r>
          </w:p>
        </w:tc>
        <w:tc>
          <w:tcPr>
            <w:tcW w:w="456" w:type="pct"/>
            <w:tcBorders>
              <w:bottom w:val="single" w:sz="4" w:space="0" w:color="auto"/>
            </w:tcBorders>
            <w:vAlign w:val="center"/>
          </w:tcPr>
          <w:p w:rsidR="00191587" w:rsidRDefault="001904C9" w:rsidP="00687E68">
            <w:pPr>
              <w:jc w:val="center"/>
              <w:rPr>
                <w:rFonts w:ascii="Arial" w:hAnsi="Arial" w:cs="Arial"/>
                <w:bCs/>
                <w:iCs/>
              </w:rPr>
            </w:pPr>
            <w:r>
              <w:rPr>
                <w:rFonts w:ascii="Arial" w:hAnsi="Arial" w:cs="Arial"/>
                <w:bCs/>
                <w:iCs/>
              </w:rPr>
              <w:t>Septiembre 3</w:t>
            </w:r>
          </w:p>
          <w:p w:rsidR="001904C9" w:rsidRDefault="001904C9" w:rsidP="00687E68">
            <w:pPr>
              <w:jc w:val="center"/>
              <w:rPr>
                <w:rFonts w:ascii="Arial" w:hAnsi="Arial" w:cs="Arial"/>
                <w:bCs/>
                <w:iCs/>
              </w:rPr>
            </w:pPr>
            <w:r>
              <w:rPr>
                <w:rFonts w:ascii="Arial" w:hAnsi="Arial" w:cs="Arial"/>
                <w:bCs/>
                <w:iCs/>
              </w:rPr>
              <w:t>2014</w:t>
            </w:r>
          </w:p>
        </w:tc>
      </w:tr>
      <w:tr w:rsidR="00191587" w:rsidRPr="00594CC6" w:rsidTr="00D6516F">
        <w:trPr>
          <w:trHeight w:val="575"/>
        </w:trPr>
        <w:tc>
          <w:tcPr>
            <w:tcW w:w="395"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t>RFP UKR/2014/047</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191587" w:rsidRPr="00994229" w:rsidRDefault="001904C9" w:rsidP="00E125C8">
            <w:pPr>
              <w:jc w:val="both"/>
              <w:rPr>
                <w:rFonts w:ascii="Arial" w:hAnsi="Arial" w:cs="Arial"/>
                <w:bCs/>
                <w:iCs/>
              </w:rPr>
            </w:pPr>
            <w:r w:rsidRPr="001904C9">
              <w:rPr>
                <w:rFonts w:ascii="Arial" w:hAnsi="Arial" w:cs="Arial"/>
                <w:bCs/>
                <w:iCs/>
              </w:rPr>
              <w:t xml:space="preserve">Solicitud de propuesta para la provisión de servicios de Asesoramiento de Calidad acerca de Iluminación Vial a Energía Eficiente y Accesorios de Iluminación disponibles en el mercado de Ukrania, a través del Programa de Naciones Unidas para el Desarrollo (UNDP) </w:t>
            </w:r>
            <w:r w:rsidRPr="001904C9">
              <w:rPr>
                <w:rFonts w:ascii="Arial" w:hAnsi="Arial" w:cs="Arial"/>
                <w:b/>
                <w:bCs/>
                <w:iCs/>
              </w:rPr>
              <w:t>(RFP).</w:t>
            </w:r>
          </w:p>
        </w:tc>
        <w:tc>
          <w:tcPr>
            <w:tcW w:w="669" w:type="pct"/>
            <w:gridSpan w:val="2"/>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t>UNDP</w:t>
            </w:r>
          </w:p>
          <w:p w:rsidR="001904C9" w:rsidRPr="001904C9" w:rsidRDefault="001904C9" w:rsidP="00AF471C">
            <w:pPr>
              <w:jc w:val="center"/>
              <w:rPr>
                <w:rFonts w:ascii="Arial" w:hAnsi="Arial" w:cs="Arial"/>
                <w:bCs/>
                <w:iCs/>
              </w:rPr>
            </w:pPr>
            <w:r>
              <w:rPr>
                <w:rFonts w:ascii="Arial" w:hAnsi="Arial" w:cs="Arial"/>
                <w:bCs/>
                <w:iCs/>
              </w:rPr>
              <w:t>Ucrania</w:t>
            </w:r>
          </w:p>
        </w:tc>
        <w:tc>
          <w:tcPr>
            <w:tcW w:w="456" w:type="pct"/>
            <w:tcBorders>
              <w:bottom w:val="single" w:sz="4" w:space="0" w:color="auto"/>
            </w:tcBorders>
            <w:vAlign w:val="center"/>
          </w:tcPr>
          <w:p w:rsidR="00191587" w:rsidRDefault="001904C9" w:rsidP="00687E68">
            <w:pPr>
              <w:jc w:val="center"/>
              <w:rPr>
                <w:rFonts w:ascii="Arial" w:hAnsi="Arial" w:cs="Arial"/>
                <w:bCs/>
                <w:iCs/>
              </w:rPr>
            </w:pPr>
            <w:r>
              <w:rPr>
                <w:rFonts w:ascii="Arial" w:hAnsi="Arial" w:cs="Arial"/>
                <w:bCs/>
                <w:iCs/>
              </w:rPr>
              <w:t>Septiembre 9</w:t>
            </w:r>
          </w:p>
          <w:p w:rsidR="001904C9" w:rsidRDefault="001904C9" w:rsidP="00687E68">
            <w:pPr>
              <w:jc w:val="center"/>
              <w:rPr>
                <w:rFonts w:ascii="Arial" w:hAnsi="Arial" w:cs="Arial"/>
                <w:bCs/>
                <w:iCs/>
              </w:rPr>
            </w:pPr>
            <w:r>
              <w:rPr>
                <w:rFonts w:ascii="Arial" w:hAnsi="Arial" w:cs="Arial"/>
                <w:bCs/>
                <w:iCs/>
              </w:rPr>
              <w:t>2014</w:t>
            </w:r>
          </w:p>
        </w:tc>
      </w:tr>
      <w:tr w:rsidR="00BB51F5" w:rsidRPr="00594CC6" w:rsidTr="00BB51F5">
        <w:trPr>
          <w:trHeight w:val="346"/>
        </w:trPr>
        <w:tc>
          <w:tcPr>
            <w:tcW w:w="5000" w:type="pct"/>
            <w:gridSpan w:val="8"/>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A925BA" w:rsidRPr="00594CC6" w:rsidTr="00D6516F">
        <w:trPr>
          <w:trHeight w:val="575"/>
        </w:trPr>
        <w:tc>
          <w:tcPr>
            <w:tcW w:w="395" w:type="pct"/>
            <w:tcBorders>
              <w:bottom w:val="single" w:sz="4" w:space="0" w:color="auto"/>
              <w:right w:val="single" w:sz="4" w:space="0" w:color="auto"/>
            </w:tcBorders>
            <w:vAlign w:val="center"/>
          </w:tcPr>
          <w:p w:rsidR="00A925BA" w:rsidRPr="00862A53" w:rsidRDefault="00A925BA" w:rsidP="000A70AD">
            <w:pPr>
              <w:tabs>
                <w:tab w:val="left" w:pos="3686"/>
              </w:tabs>
              <w:jc w:val="both"/>
              <w:rPr>
                <w:rFonts w:ascii="Arial" w:hAnsi="Arial" w:cs="Arial"/>
                <w:color w:val="000000"/>
                <w:shd w:val="clear" w:color="auto" w:fill="F8F8F8"/>
              </w:rPr>
            </w:pPr>
            <w:r w:rsidRPr="00A925BA">
              <w:rPr>
                <w:rFonts w:ascii="Arial" w:hAnsi="Arial" w:cs="Arial"/>
                <w:color w:val="000000"/>
                <w:shd w:val="clear" w:color="auto" w:fill="F8F8F8"/>
              </w:rPr>
              <w:t>RFP 14/059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A925BA" w:rsidRPr="00862A53" w:rsidRDefault="00A925BA" w:rsidP="00F64C7E">
            <w:pPr>
              <w:jc w:val="both"/>
              <w:rPr>
                <w:rFonts w:ascii="Arial" w:hAnsi="Arial" w:cs="Arial"/>
                <w:bCs/>
                <w:iCs/>
              </w:rPr>
            </w:pPr>
            <w:r w:rsidRPr="00A925BA">
              <w:rPr>
                <w:rFonts w:ascii="Arial" w:hAnsi="Arial" w:cs="Arial"/>
                <w:bCs/>
                <w:iCs/>
              </w:rPr>
              <w:t xml:space="preserve">Solicitud de propuesta para la provisión de servicios para el desecho final de Residuos Contaminados con PCB en Kirguistán, a través del Programa de Naciones Unidas para el Desarrollo (UNDP) </w:t>
            </w:r>
            <w:r w:rsidRPr="00A925BA">
              <w:rPr>
                <w:rFonts w:ascii="Arial" w:hAnsi="Arial" w:cs="Arial"/>
                <w:b/>
                <w:bCs/>
                <w:iCs/>
              </w:rPr>
              <w:t>(RFP).</w:t>
            </w:r>
          </w:p>
        </w:tc>
        <w:tc>
          <w:tcPr>
            <w:tcW w:w="669" w:type="pct"/>
            <w:gridSpan w:val="2"/>
            <w:tcBorders>
              <w:left w:val="single" w:sz="4" w:space="0" w:color="auto"/>
              <w:bottom w:val="single" w:sz="4" w:space="0" w:color="auto"/>
            </w:tcBorders>
            <w:vAlign w:val="center"/>
          </w:tcPr>
          <w:p w:rsidR="00A925BA" w:rsidRDefault="00A925BA" w:rsidP="000A70AD">
            <w:pPr>
              <w:jc w:val="center"/>
              <w:rPr>
                <w:rFonts w:ascii="Arial" w:hAnsi="Arial" w:cs="Arial"/>
                <w:b/>
                <w:bCs/>
                <w:iCs/>
              </w:rPr>
            </w:pPr>
            <w:r>
              <w:rPr>
                <w:rFonts w:ascii="Arial" w:hAnsi="Arial" w:cs="Arial"/>
                <w:b/>
                <w:bCs/>
                <w:iCs/>
              </w:rPr>
              <w:t>UNDP</w:t>
            </w:r>
          </w:p>
          <w:p w:rsidR="00A925BA" w:rsidRPr="00A925BA" w:rsidRDefault="00A925BA" w:rsidP="000A70AD">
            <w:pPr>
              <w:jc w:val="center"/>
              <w:rPr>
                <w:rFonts w:ascii="Arial" w:hAnsi="Arial" w:cs="Arial"/>
                <w:bCs/>
                <w:iCs/>
              </w:rPr>
            </w:pPr>
            <w:r>
              <w:rPr>
                <w:rFonts w:ascii="Arial" w:hAnsi="Arial" w:cs="Arial"/>
                <w:bCs/>
                <w:iCs/>
              </w:rPr>
              <w:t>Kirguistán</w:t>
            </w:r>
          </w:p>
        </w:tc>
        <w:tc>
          <w:tcPr>
            <w:tcW w:w="456" w:type="pct"/>
            <w:tcBorders>
              <w:bottom w:val="single" w:sz="4" w:space="0" w:color="auto"/>
            </w:tcBorders>
            <w:vAlign w:val="center"/>
          </w:tcPr>
          <w:p w:rsidR="00A925BA" w:rsidRDefault="00A925BA" w:rsidP="00687E68">
            <w:pPr>
              <w:jc w:val="center"/>
              <w:rPr>
                <w:rFonts w:ascii="Arial" w:hAnsi="Arial" w:cs="Arial"/>
                <w:bCs/>
                <w:iCs/>
              </w:rPr>
            </w:pPr>
            <w:r>
              <w:rPr>
                <w:rFonts w:ascii="Arial" w:hAnsi="Arial" w:cs="Arial"/>
                <w:bCs/>
                <w:iCs/>
              </w:rPr>
              <w:t>Septiembre 18</w:t>
            </w:r>
          </w:p>
          <w:p w:rsidR="00A925BA" w:rsidRDefault="00A925BA" w:rsidP="00687E68">
            <w:pPr>
              <w:jc w:val="center"/>
              <w:rPr>
                <w:rFonts w:ascii="Arial" w:hAnsi="Arial" w:cs="Arial"/>
                <w:bCs/>
                <w:iCs/>
              </w:rPr>
            </w:pPr>
            <w:r>
              <w:rPr>
                <w:rFonts w:ascii="Arial" w:hAnsi="Arial" w:cs="Arial"/>
                <w:bCs/>
                <w:iCs/>
              </w:rPr>
              <w:t>2014</w:t>
            </w:r>
          </w:p>
        </w:tc>
      </w:tr>
      <w:tr w:rsidR="00862A53" w:rsidRPr="00594CC6" w:rsidTr="00D6516F">
        <w:trPr>
          <w:trHeight w:val="575"/>
        </w:trPr>
        <w:tc>
          <w:tcPr>
            <w:tcW w:w="395" w:type="pct"/>
            <w:tcBorders>
              <w:bottom w:val="single" w:sz="4" w:space="0" w:color="auto"/>
              <w:right w:val="single" w:sz="4" w:space="0" w:color="auto"/>
            </w:tcBorders>
            <w:vAlign w:val="center"/>
          </w:tcPr>
          <w:p w:rsidR="00862A53" w:rsidRPr="00551FCA" w:rsidRDefault="00862A53" w:rsidP="000A70AD">
            <w:pPr>
              <w:tabs>
                <w:tab w:val="left" w:pos="3686"/>
              </w:tabs>
              <w:jc w:val="both"/>
              <w:rPr>
                <w:rFonts w:ascii="Arial" w:hAnsi="Arial" w:cs="Arial"/>
                <w:color w:val="000000"/>
                <w:shd w:val="clear" w:color="auto" w:fill="F8F8F8"/>
              </w:rPr>
            </w:pPr>
            <w:r w:rsidRPr="00862A53">
              <w:rPr>
                <w:rFonts w:ascii="Arial" w:hAnsi="Arial" w:cs="Arial"/>
                <w:color w:val="000000"/>
                <w:shd w:val="clear" w:color="auto" w:fill="F8F8F8"/>
              </w:rPr>
              <w:t>EOIUNESCAP10059</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862A53" w:rsidRPr="00551FCA" w:rsidRDefault="00862A53" w:rsidP="00F64C7E">
            <w:pPr>
              <w:jc w:val="both"/>
              <w:rPr>
                <w:rFonts w:ascii="Arial" w:hAnsi="Arial" w:cs="Arial"/>
                <w:bCs/>
                <w:iCs/>
              </w:rPr>
            </w:pPr>
            <w:r w:rsidRPr="00862A53">
              <w:rPr>
                <w:rFonts w:ascii="Arial" w:hAnsi="Arial" w:cs="Arial"/>
                <w:bCs/>
                <w:iCs/>
              </w:rPr>
              <w:t xml:space="preserve">Se solicitan expresiones de interés para la provisión de Trituradoras de Maquinaria Pesada para la Comisión Económico-Social para Asia - Pacífico (ESCAP) en Bangkok, Tailandia </w:t>
            </w:r>
            <w:r w:rsidRPr="00862A53">
              <w:rPr>
                <w:rFonts w:ascii="Arial" w:hAnsi="Arial" w:cs="Arial"/>
                <w:b/>
                <w:bCs/>
                <w:iCs/>
              </w:rPr>
              <w:t>(EOI).</w:t>
            </w:r>
          </w:p>
        </w:tc>
        <w:tc>
          <w:tcPr>
            <w:tcW w:w="669" w:type="pct"/>
            <w:gridSpan w:val="2"/>
            <w:tcBorders>
              <w:left w:val="single" w:sz="4" w:space="0" w:color="auto"/>
              <w:bottom w:val="single" w:sz="4" w:space="0" w:color="auto"/>
            </w:tcBorders>
            <w:vAlign w:val="center"/>
          </w:tcPr>
          <w:p w:rsidR="00862A53" w:rsidRDefault="00862A53" w:rsidP="000A70AD">
            <w:pPr>
              <w:jc w:val="center"/>
              <w:rPr>
                <w:rFonts w:ascii="Arial" w:hAnsi="Arial" w:cs="Arial"/>
                <w:b/>
                <w:bCs/>
                <w:iCs/>
              </w:rPr>
            </w:pPr>
            <w:r>
              <w:rPr>
                <w:rFonts w:ascii="Arial" w:hAnsi="Arial" w:cs="Arial"/>
                <w:b/>
                <w:bCs/>
                <w:iCs/>
              </w:rPr>
              <w:t>UNS</w:t>
            </w:r>
          </w:p>
          <w:p w:rsidR="00862A53" w:rsidRPr="00862A53" w:rsidRDefault="00862A53" w:rsidP="000A70AD">
            <w:pPr>
              <w:jc w:val="center"/>
              <w:rPr>
                <w:rFonts w:ascii="Arial" w:hAnsi="Arial" w:cs="Arial"/>
                <w:bCs/>
                <w:iCs/>
              </w:rPr>
            </w:pPr>
            <w:r>
              <w:rPr>
                <w:rFonts w:ascii="Arial" w:hAnsi="Arial" w:cs="Arial"/>
                <w:bCs/>
                <w:iCs/>
              </w:rPr>
              <w:t>Tailandia</w:t>
            </w:r>
          </w:p>
        </w:tc>
        <w:tc>
          <w:tcPr>
            <w:tcW w:w="456" w:type="pct"/>
            <w:tcBorders>
              <w:bottom w:val="single" w:sz="4" w:space="0" w:color="auto"/>
            </w:tcBorders>
            <w:vAlign w:val="center"/>
          </w:tcPr>
          <w:p w:rsidR="00862A53" w:rsidRDefault="00862A53" w:rsidP="00687E68">
            <w:pPr>
              <w:jc w:val="center"/>
              <w:rPr>
                <w:rFonts w:ascii="Arial" w:hAnsi="Arial" w:cs="Arial"/>
                <w:bCs/>
                <w:iCs/>
              </w:rPr>
            </w:pPr>
            <w:r>
              <w:rPr>
                <w:rFonts w:ascii="Arial" w:hAnsi="Arial" w:cs="Arial"/>
                <w:bCs/>
                <w:iCs/>
              </w:rPr>
              <w:t>Septiembre 5</w:t>
            </w:r>
          </w:p>
          <w:p w:rsidR="00862A53" w:rsidRDefault="00862A53" w:rsidP="00687E68">
            <w:pPr>
              <w:jc w:val="center"/>
              <w:rPr>
                <w:rFonts w:ascii="Arial" w:hAnsi="Arial" w:cs="Arial"/>
                <w:bCs/>
                <w:iCs/>
              </w:rPr>
            </w:pPr>
            <w:r>
              <w:rPr>
                <w:rFonts w:ascii="Arial" w:hAnsi="Arial" w:cs="Arial"/>
                <w:bCs/>
                <w:iCs/>
              </w:rPr>
              <w:t>2014</w:t>
            </w:r>
          </w:p>
        </w:tc>
      </w:tr>
      <w:tr w:rsidR="00551FCA" w:rsidRPr="00594CC6" w:rsidTr="00D6516F">
        <w:trPr>
          <w:trHeight w:val="575"/>
        </w:trPr>
        <w:tc>
          <w:tcPr>
            <w:tcW w:w="395" w:type="pct"/>
            <w:tcBorders>
              <w:bottom w:val="single" w:sz="4" w:space="0" w:color="auto"/>
              <w:right w:val="single" w:sz="4" w:space="0" w:color="auto"/>
            </w:tcBorders>
            <w:vAlign w:val="center"/>
          </w:tcPr>
          <w:p w:rsidR="00551FCA" w:rsidRPr="00234C5D" w:rsidRDefault="00551FCA" w:rsidP="000A70AD">
            <w:pPr>
              <w:tabs>
                <w:tab w:val="left" w:pos="3686"/>
              </w:tabs>
              <w:jc w:val="both"/>
              <w:rPr>
                <w:rFonts w:ascii="Arial" w:hAnsi="Arial" w:cs="Arial"/>
                <w:color w:val="000000"/>
                <w:shd w:val="clear" w:color="auto" w:fill="F8F8F8"/>
              </w:rPr>
            </w:pPr>
            <w:r w:rsidRPr="00551FCA">
              <w:rPr>
                <w:rFonts w:ascii="Arial" w:hAnsi="Arial" w:cs="Arial"/>
                <w:color w:val="000000"/>
                <w:shd w:val="clear" w:color="auto" w:fill="F8F8F8"/>
              </w:rPr>
              <w:t>RFP/FMS/14-201</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551FCA" w:rsidRPr="00234C5D" w:rsidRDefault="00551FCA" w:rsidP="00F64C7E">
            <w:pPr>
              <w:jc w:val="both"/>
              <w:rPr>
                <w:rFonts w:ascii="Arial" w:hAnsi="Arial" w:cs="Arial"/>
                <w:bCs/>
                <w:iCs/>
              </w:rPr>
            </w:pPr>
            <w:r w:rsidRPr="00551FCA">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551FCA">
              <w:rPr>
                <w:rFonts w:ascii="Arial" w:hAnsi="Arial" w:cs="Arial"/>
                <w:b/>
                <w:bCs/>
                <w:iCs/>
              </w:rPr>
              <w:t>(EOI).</w:t>
            </w:r>
          </w:p>
        </w:tc>
        <w:tc>
          <w:tcPr>
            <w:tcW w:w="669" w:type="pct"/>
            <w:gridSpan w:val="2"/>
            <w:tcBorders>
              <w:left w:val="single" w:sz="4" w:space="0" w:color="auto"/>
              <w:bottom w:val="single" w:sz="4" w:space="0" w:color="auto"/>
            </w:tcBorders>
            <w:vAlign w:val="center"/>
          </w:tcPr>
          <w:p w:rsidR="00551FCA" w:rsidRDefault="00551FCA" w:rsidP="000A70AD">
            <w:pPr>
              <w:jc w:val="center"/>
              <w:rPr>
                <w:rFonts w:ascii="Arial" w:hAnsi="Arial" w:cs="Arial"/>
                <w:b/>
                <w:bCs/>
                <w:iCs/>
              </w:rPr>
            </w:pPr>
            <w:r>
              <w:rPr>
                <w:rFonts w:ascii="Arial" w:hAnsi="Arial" w:cs="Arial"/>
                <w:b/>
                <w:bCs/>
                <w:iCs/>
              </w:rPr>
              <w:t>UNS</w:t>
            </w:r>
          </w:p>
          <w:p w:rsidR="00551FCA" w:rsidRPr="00551FCA" w:rsidRDefault="00551FCA" w:rsidP="000A70AD">
            <w:pPr>
              <w:jc w:val="center"/>
              <w:rPr>
                <w:rFonts w:ascii="Arial" w:hAnsi="Arial" w:cs="Arial"/>
                <w:bCs/>
                <w:iCs/>
              </w:rPr>
            </w:pPr>
            <w:r>
              <w:rPr>
                <w:rFonts w:ascii="Arial" w:hAnsi="Arial" w:cs="Arial"/>
                <w:bCs/>
                <w:iCs/>
              </w:rPr>
              <w:t>Etiopía</w:t>
            </w:r>
          </w:p>
        </w:tc>
        <w:tc>
          <w:tcPr>
            <w:tcW w:w="456" w:type="pct"/>
            <w:tcBorders>
              <w:bottom w:val="single" w:sz="4" w:space="0" w:color="auto"/>
            </w:tcBorders>
            <w:vAlign w:val="center"/>
          </w:tcPr>
          <w:p w:rsidR="00551FCA" w:rsidRDefault="00551FCA" w:rsidP="00687E68">
            <w:pPr>
              <w:jc w:val="center"/>
              <w:rPr>
                <w:rFonts w:ascii="Arial" w:hAnsi="Arial" w:cs="Arial"/>
                <w:bCs/>
                <w:iCs/>
              </w:rPr>
            </w:pPr>
            <w:r>
              <w:rPr>
                <w:rFonts w:ascii="Arial" w:hAnsi="Arial" w:cs="Arial"/>
                <w:bCs/>
                <w:iCs/>
              </w:rPr>
              <w:t>Septiembre 15</w:t>
            </w:r>
          </w:p>
          <w:p w:rsidR="00551FCA" w:rsidRDefault="00551FCA" w:rsidP="00687E68">
            <w:pPr>
              <w:jc w:val="center"/>
              <w:rPr>
                <w:rFonts w:ascii="Arial" w:hAnsi="Arial" w:cs="Arial"/>
                <w:bCs/>
                <w:iCs/>
              </w:rPr>
            </w:pPr>
            <w:r>
              <w:rPr>
                <w:rFonts w:ascii="Arial" w:hAnsi="Arial" w:cs="Arial"/>
                <w:bCs/>
                <w:iCs/>
              </w:rPr>
              <w:t>2014</w:t>
            </w:r>
          </w:p>
        </w:tc>
      </w:tr>
      <w:tr w:rsidR="00234C5D" w:rsidRPr="00594CC6" w:rsidTr="00D6516F">
        <w:trPr>
          <w:trHeight w:val="575"/>
        </w:trPr>
        <w:tc>
          <w:tcPr>
            <w:tcW w:w="395" w:type="pct"/>
            <w:tcBorders>
              <w:bottom w:val="single" w:sz="4" w:space="0" w:color="auto"/>
              <w:right w:val="single" w:sz="4" w:space="0" w:color="auto"/>
            </w:tcBorders>
            <w:vAlign w:val="center"/>
          </w:tcPr>
          <w:p w:rsidR="00234C5D" w:rsidRPr="007836D4" w:rsidRDefault="00234C5D" w:rsidP="000A70AD">
            <w:pPr>
              <w:tabs>
                <w:tab w:val="left" w:pos="3686"/>
              </w:tabs>
              <w:jc w:val="both"/>
              <w:rPr>
                <w:rFonts w:ascii="Arial" w:hAnsi="Arial" w:cs="Arial"/>
                <w:color w:val="000000"/>
                <w:shd w:val="clear" w:color="auto" w:fill="F8F8F8"/>
              </w:rPr>
            </w:pPr>
            <w:r w:rsidRPr="00234C5D">
              <w:rPr>
                <w:rFonts w:ascii="Arial" w:hAnsi="Arial" w:cs="Arial"/>
                <w:color w:val="000000"/>
                <w:shd w:val="clear" w:color="auto" w:fill="F8F8F8"/>
              </w:rPr>
              <w:t>UNDP-GAVI-01-2014</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234C5D" w:rsidRPr="007836D4" w:rsidRDefault="00234C5D" w:rsidP="00F64C7E">
            <w:pPr>
              <w:jc w:val="both"/>
              <w:rPr>
                <w:rFonts w:ascii="Arial" w:hAnsi="Arial" w:cs="Arial"/>
                <w:bCs/>
                <w:iCs/>
              </w:rPr>
            </w:pPr>
            <w:r w:rsidRPr="00234C5D">
              <w:rPr>
                <w:rFonts w:ascii="Arial" w:hAnsi="Arial" w:cs="Arial"/>
                <w:bCs/>
                <w:iCs/>
              </w:rPr>
              <w:t>Invitación a licitar para el suministro de 15000 unidades data logger de temperatura para el Programa de Naciones Unidas para el Desarrollo (UNDP) en la India</w:t>
            </w:r>
            <w:r>
              <w:rPr>
                <w:rFonts w:ascii="Arial" w:hAnsi="Arial" w:cs="Arial"/>
                <w:bCs/>
                <w:iCs/>
              </w:rPr>
              <w:t xml:space="preserve"> </w:t>
            </w:r>
            <w:r w:rsidRPr="00234C5D">
              <w:rPr>
                <w:rFonts w:ascii="Arial" w:hAnsi="Arial" w:cs="Arial"/>
                <w:b/>
                <w:bCs/>
                <w:iCs/>
              </w:rPr>
              <w:t>(ITB).</w:t>
            </w:r>
          </w:p>
        </w:tc>
        <w:tc>
          <w:tcPr>
            <w:tcW w:w="669" w:type="pct"/>
            <w:gridSpan w:val="2"/>
            <w:tcBorders>
              <w:left w:val="single" w:sz="4" w:space="0" w:color="auto"/>
              <w:bottom w:val="single" w:sz="4" w:space="0" w:color="auto"/>
            </w:tcBorders>
            <w:vAlign w:val="center"/>
          </w:tcPr>
          <w:p w:rsidR="00234C5D" w:rsidRDefault="00234C5D" w:rsidP="000A70AD">
            <w:pPr>
              <w:jc w:val="center"/>
              <w:rPr>
                <w:rFonts w:ascii="Arial" w:hAnsi="Arial" w:cs="Arial"/>
                <w:b/>
                <w:bCs/>
                <w:iCs/>
              </w:rPr>
            </w:pPr>
            <w:r>
              <w:rPr>
                <w:rFonts w:ascii="Arial" w:hAnsi="Arial" w:cs="Arial"/>
                <w:b/>
                <w:bCs/>
                <w:iCs/>
              </w:rPr>
              <w:t>UNDP</w:t>
            </w:r>
          </w:p>
          <w:p w:rsidR="00234C5D" w:rsidRPr="00234C5D" w:rsidRDefault="00234C5D" w:rsidP="000A70AD">
            <w:pPr>
              <w:jc w:val="center"/>
              <w:rPr>
                <w:rFonts w:ascii="Arial" w:hAnsi="Arial" w:cs="Arial"/>
                <w:bCs/>
                <w:iCs/>
              </w:rPr>
            </w:pPr>
            <w:r>
              <w:rPr>
                <w:rFonts w:ascii="Arial" w:hAnsi="Arial" w:cs="Arial"/>
                <w:bCs/>
                <w:iCs/>
              </w:rPr>
              <w:t>India</w:t>
            </w:r>
          </w:p>
        </w:tc>
        <w:tc>
          <w:tcPr>
            <w:tcW w:w="456" w:type="pct"/>
            <w:tcBorders>
              <w:bottom w:val="single" w:sz="4" w:space="0" w:color="auto"/>
            </w:tcBorders>
            <w:vAlign w:val="center"/>
          </w:tcPr>
          <w:p w:rsidR="00234C5D" w:rsidRDefault="00234C5D" w:rsidP="00687E68">
            <w:pPr>
              <w:jc w:val="center"/>
              <w:rPr>
                <w:rFonts w:ascii="Arial" w:hAnsi="Arial" w:cs="Arial"/>
                <w:bCs/>
                <w:iCs/>
              </w:rPr>
            </w:pPr>
            <w:r>
              <w:rPr>
                <w:rFonts w:ascii="Arial" w:hAnsi="Arial" w:cs="Arial"/>
                <w:bCs/>
                <w:iCs/>
              </w:rPr>
              <w:t>Septiembre 2</w:t>
            </w:r>
          </w:p>
          <w:p w:rsidR="00234C5D" w:rsidRDefault="00234C5D" w:rsidP="00687E68">
            <w:pPr>
              <w:jc w:val="center"/>
              <w:rPr>
                <w:rFonts w:ascii="Arial" w:hAnsi="Arial" w:cs="Arial"/>
                <w:bCs/>
                <w:iCs/>
              </w:rPr>
            </w:pPr>
            <w:r>
              <w:rPr>
                <w:rFonts w:ascii="Arial" w:hAnsi="Arial" w:cs="Arial"/>
                <w:bCs/>
                <w:iCs/>
              </w:rPr>
              <w:t>2014</w:t>
            </w:r>
          </w:p>
        </w:tc>
      </w:tr>
      <w:tr w:rsidR="007836D4" w:rsidRPr="00594CC6" w:rsidTr="00D6516F">
        <w:trPr>
          <w:trHeight w:val="575"/>
        </w:trPr>
        <w:tc>
          <w:tcPr>
            <w:tcW w:w="395" w:type="pct"/>
            <w:tcBorders>
              <w:bottom w:val="single" w:sz="4" w:space="0" w:color="auto"/>
              <w:right w:val="single" w:sz="4" w:space="0" w:color="auto"/>
            </w:tcBorders>
            <w:vAlign w:val="center"/>
          </w:tcPr>
          <w:p w:rsidR="007836D4" w:rsidRPr="008451AD" w:rsidRDefault="007836D4" w:rsidP="000A70AD">
            <w:pPr>
              <w:tabs>
                <w:tab w:val="left" w:pos="3686"/>
              </w:tabs>
              <w:jc w:val="both"/>
              <w:rPr>
                <w:rFonts w:ascii="Arial" w:hAnsi="Arial" w:cs="Arial"/>
                <w:color w:val="000000"/>
                <w:shd w:val="clear" w:color="auto" w:fill="F8F8F8"/>
              </w:rPr>
            </w:pPr>
            <w:r w:rsidRPr="007836D4">
              <w:rPr>
                <w:rFonts w:ascii="Arial" w:hAnsi="Arial" w:cs="Arial"/>
                <w:color w:val="000000"/>
                <w:shd w:val="clear" w:color="auto" w:fill="F8F8F8"/>
              </w:rPr>
              <w:t>PNUD/ECU/IaL/ADQ/14/067</w:t>
            </w:r>
          </w:p>
        </w:tc>
        <w:tc>
          <w:tcPr>
            <w:tcW w:w="3480" w:type="pct"/>
            <w:gridSpan w:val="4"/>
            <w:tcBorders>
              <w:top w:val="single" w:sz="4" w:space="0" w:color="auto"/>
              <w:left w:val="single" w:sz="4" w:space="0" w:color="auto"/>
              <w:bottom w:val="single" w:sz="4" w:space="0" w:color="auto"/>
              <w:right w:val="single" w:sz="4" w:space="0" w:color="auto"/>
            </w:tcBorders>
            <w:vAlign w:val="center"/>
          </w:tcPr>
          <w:p w:rsidR="007836D4" w:rsidRPr="008451AD" w:rsidRDefault="007836D4" w:rsidP="00F64C7E">
            <w:pPr>
              <w:jc w:val="both"/>
              <w:rPr>
                <w:rFonts w:ascii="Arial" w:hAnsi="Arial" w:cs="Arial"/>
                <w:bCs/>
                <w:iCs/>
              </w:rPr>
            </w:pPr>
            <w:r w:rsidRPr="007836D4">
              <w:rPr>
                <w:rFonts w:ascii="Arial" w:hAnsi="Arial" w:cs="Arial"/>
                <w:bCs/>
                <w:iCs/>
              </w:rPr>
              <w:t xml:space="preserve">Adquisición de </w:t>
            </w:r>
            <w:r>
              <w:rPr>
                <w:rFonts w:ascii="Arial" w:hAnsi="Arial" w:cs="Arial"/>
                <w:bCs/>
                <w:iCs/>
              </w:rPr>
              <w:t>cromató</w:t>
            </w:r>
            <w:r w:rsidRPr="007836D4">
              <w:rPr>
                <w:rFonts w:ascii="Arial" w:hAnsi="Arial" w:cs="Arial"/>
                <w:bCs/>
                <w:iCs/>
              </w:rPr>
              <w:t>grafo de gases con detector de captura de electrones (ECD) para análisis de bifenilos policlorados PCBs en Ecuador.  Se deberá suministrar los siguientes ítems: cromatógrafo de gases, puerto de inyección, dipositivo para eliminar compuestos interferentes, inyector y muestrador automático, detector Micro ECD, estación de datos con software, adicionales y servicios conexos</w:t>
            </w:r>
            <w:r>
              <w:rPr>
                <w:rFonts w:ascii="Arial" w:hAnsi="Arial" w:cs="Arial"/>
                <w:bCs/>
                <w:iCs/>
              </w:rPr>
              <w:t xml:space="preserve"> </w:t>
            </w:r>
            <w:r w:rsidR="00886EDB" w:rsidRPr="00886EDB">
              <w:rPr>
                <w:rFonts w:ascii="Arial" w:hAnsi="Arial" w:cs="Arial"/>
                <w:b/>
                <w:bCs/>
                <w:iCs/>
              </w:rPr>
              <w:t>(ITB).</w:t>
            </w:r>
          </w:p>
        </w:tc>
        <w:tc>
          <w:tcPr>
            <w:tcW w:w="669" w:type="pct"/>
            <w:gridSpan w:val="2"/>
            <w:tcBorders>
              <w:left w:val="single" w:sz="4" w:space="0" w:color="auto"/>
              <w:bottom w:val="single" w:sz="4" w:space="0" w:color="auto"/>
            </w:tcBorders>
            <w:vAlign w:val="center"/>
          </w:tcPr>
          <w:p w:rsidR="007836D4" w:rsidRDefault="007836D4" w:rsidP="000A70AD">
            <w:pPr>
              <w:jc w:val="center"/>
              <w:rPr>
                <w:rFonts w:ascii="Arial" w:hAnsi="Arial" w:cs="Arial"/>
                <w:b/>
                <w:bCs/>
                <w:iCs/>
              </w:rPr>
            </w:pPr>
            <w:r>
              <w:rPr>
                <w:rFonts w:ascii="Arial" w:hAnsi="Arial" w:cs="Arial"/>
                <w:b/>
                <w:bCs/>
                <w:iCs/>
              </w:rPr>
              <w:t>UNDP</w:t>
            </w:r>
          </w:p>
          <w:p w:rsidR="007836D4" w:rsidRPr="007836D4" w:rsidRDefault="007836D4" w:rsidP="000A70AD">
            <w:pPr>
              <w:jc w:val="center"/>
              <w:rPr>
                <w:rFonts w:ascii="Arial" w:hAnsi="Arial" w:cs="Arial"/>
                <w:bCs/>
                <w:iCs/>
              </w:rPr>
            </w:pPr>
            <w:r>
              <w:rPr>
                <w:rFonts w:ascii="Arial" w:hAnsi="Arial" w:cs="Arial"/>
                <w:bCs/>
                <w:iCs/>
              </w:rPr>
              <w:t>Ecuador</w:t>
            </w:r>
          </w:p>
        </w:tc>
        <w:tc>
          <w:tcPr>
            <w:tcW w:w="456" w:type="pct"/>
            <w:tcBorders>
              <w:bottom w:val="single" w:sz="4" w:space="0" w:color="auto"/>
            </w:tcBorders>
            <w:vAlign w:val="center"/>
          </w:tcPr>
          <w:p w:rsidR="007836D4" w:rsidRDefault="007836D4" w:rsidP="00687E68">
            <w:pPr>
              <w:jc w:val="center"/>
              <w:rPr>
                <w:rFonts w:ascii="Arial" w:hAnsi="Arial" w:cs="Arial"/>
                <w:bCs/>
                <w:iCs/>
              </w:rPr>
            </w:pPr>
            <w:r>
              <w:rPr>
                <w:rFonts w:ascii="Arial" w:hAnsi="Arial" w:cs="Arial"/>
                <w:bCs/>
                <w:iCs/>
              </w:rPr>
              <w:t>Septiembre 1</w:t>
            </w:r>
          </w:p>
          <w:p w:rsidR="007836D4" w:rsidRDefault="007836D4" w:rsidP="00687E68">
            <w:pPr>
              <w:jc w:val="center"/>
              <w:rPr>
                <w:rFonts w:ascii="Arial" w:hAnsi="Arial" w:cs="Arial"/>
                <w:bCs/>
                <w:iCs/>
              </w:rPr>
            </w:pPr>
            <w:r>
              <w:rPr>
                <w:rFonts w:ascii="Arial" w:hAnsi="Arial" w:cs="Arial"/>
                <w:bCs/>
                <w:iCs/>
              </w:rPr>
              <w:t>201</w:t>
            </w:r>
          </w:p>
        </w:tc>
      </w:tr>
      <w:tr w:rsidR="004A3A46" w:rsidRPr="001C39E1" w:rsidTr="003070C1">
        <w:tc>
          <w:tcPr>
            <w:tcW w:w="5000" w:type="pct"/>
            <w:gridSpan w:val="8"/>
            <w:shd w:val="clear" w:color="auto" w:fill="DBE5F1" w:themeFill="accent1" w:themeFillTint="33"/>
            <w:vAlign w:val="center"/>
          </w:tcPr>
          <w:p w:rsidR="004A3A46" w:rsidRPr="001C39E1" w:rsidRDefault="004A3A46" w:rsidP="004A3A4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4C4C1B" w:rsidRPr="001C39E1" w:rsidTr="003070C1">
        <w:trPr>
          <w:trHeight w:val="161"/>
        </w:trPr>
        <w:tc>
          <w:tcPr>
            <w:tcW w:w="395" w:type="pct"/>
            <w:vAlign w:val="center"/>
          </w:tcPr>
          <w:p w:rsidR="004C4C1B" w:rsidRPr="003907E6" w:rsidRDefault="004C4C1B" w:rsidP="00BF3C89">
            <w:pPr>
              <w:tabs>
                <w:tab w:val="left" w:pos="4740"/>
              </w:tabs>
              <w:jc w:val="both"/>
              <w:rPr>
                <w:rFonts w:ascii="Arial" w:hAnsi="Arial" w:cs="Arial"/>
                <w:color w:val="000000"/>
                <w:shd w:val="clear" w:color="auto" w:fill="F8F8F8"/>
                <w:lang w:val="en-US"/>
              </w:rPr>
            </w:pPr>
            <w:r w:rsidRPr="004C4C1B">
              <w:rPr>
                <w:rFonts w:ascii="Arial" w:hAnsi="Arial" w:cs="Arial"/>
                <w:color w:val="000000"/>
                <w:shd w:val="clear" w:color="auto" w:fill="F8F8F8"/>
                <w:lang w:val="en-US"/>
              </w:rPr>
              <w:t>HN / ITB 2014-004</w:t>
            </w:r>
          </w:p>
        </w:tc>
        <w:tc>
          <w:tcPr>
            <w:tcW w:w="3472" w:type="pct"/>
            <w:gridSpan w:val="3"/>
            <w:vAlign w:val="center"/>
          </w:tcPr>
          <w:p w:rsidR="004C4C1B" w:rsidRPr="003907E6" w:rsidRDefault="004C4C1B" w:rsidP="00BF3C89">
            <w:pPr>
              <w:spacing w:line="276" w:lineRule="auto"/>
              <w:jc w:val="both"/>
              <w:rPr>
                <w:rFonts w:ascii="Arial" w:eastAsia="Calibri" w:hAnsi="Arial" w:cs="Arial"/>
                <w:lang w:eastAsia="en-US"/>
              </w:rPr>
            </w:pPr>
            <w:r w:rsidRPr="004C4C1B">
              <w:rPr>
                <w:rFonts w:ascii="Arial" w:eastAsia="Calibri" w:hAnsi="Arial" w:cs="Arial"/>
                <w:lang w:eastAsia="en-US"/>
              </w:rPr>
              <w:t>Invitación a licitar para la adquisición de medicamentos para el Instituto Hondureño de Seguridad Social (IHSS) a través de la Oficina de Servicios para Proyectos de las Naciones Unidas (UNOPS) en Honduras</w:t>
            </w:r>
            <w:r>
              <w:rPr>
                <w:rFonts w:ascii="Arial" w:eastAsia="Calibri" w:hAnsi="Arial" w:cs="Arial"/>
                <w:lang w:eastAsia="en-US"/>
              </w:rPr>
              <w:t xml:space="preserve"> </w:t>
            </w:r>
            <w:r w:rsidRPr="004C4C1B">
              <w:rPr>
                <w:rFonts w:ascii="Arial" w:eastAsia="Calibri" w:hAnsi="Arial" w:cs="Arial"/>
                <w:b/>
                <w:lang w:eastAsia="en-US"/>
              </w:rPr>
              <w:t>(ITB).</w:t>
            </w:r>
          </w:p>
        </w:tc>
        <w:tc>
          <w:tcPr>
            <w:tcW w:w="667" w:type="pct"/>
            <w:gridSpan w:val="2"/>
            <w:vAlign w:val="center"/>
          </w:tcPr>
          <w:p w:rsidR="004C4C1B" w:rsidRDefault="004C4C1B" w:rsidP="00BF3C89">
            <w:pPr>
              <w:spacing w:line="276" w:lineRule="auto"/>
              <w:jc w:val="center"/>
              <w:rPr>
                <w:rFonts w:ascii="Arial" w:hAnsi="Arial" w:cs="Arial"/>
                <w:b/>
                <w:bCs/>
                <w:iCs/>
              </w:rPr>
            </w:pPr>
            <w:r>
              <w:rPr>
                <w:rFonts w:ascii="Arial" w:hAnsi="Arial" w:cs="Arial"/>
                <w:b/>
                <w:bCs/>
                <w:iCs/>
              </w:rPr>
              <w:t>UNOPS</w:t>
            </w:r>
          </w:p>
          <w:p w:rsidR="004C4C1B" w:rsidRPr="004C4C1B" w:rsidRDefault="004C4C1B" w:rsidP="00BF3C89">
            <w:pPr>
              <w:spacing w:line="276" w:lineRule="auto"/>
              <w:jc w:val="center"/>
              <w:rPr>
                <w:rFonts w:ascii="Arial" w:hAnsi="Arial" w:cs="Arial"/>
                <w:bCs/>
                <w:iCs/>
              </w:rPr>
            </w:pPr>
            <w:r>
              <w:rPr>
                <w:rFonts w:ascii="Arial" w:hAnsi="Arial" w:cs="Arial"/>
                <w:bCs/>
                <w:iCs/>
              </w:rPr>
              <w:t>Honduras</w:t>
            </w:r>
          </w:p>
        </w:tc>
        <w:tc>
          <w:tcPr>
            <w:tcW w:w="466" w:type="pct"/>
            <w:gridSpan w:val="2"/>
            <w:vAlign w:val="center"/>
          </w:tcPr>
          <w:p w:rsidR="004C4C1B" w:rsidRDefault="004C4C1B" w:rsidP="00BF3C89">
            <w:pPr>
              <w:spacing w:line="276" w:lineRule="auto"/>
              <w:jc w:val="center"/>
              <w:rPr>
                <w:rFonts w:ascii="Arial" w:hAnsi="Arial" w:cs="Arial"/>
                <w:bCs/>
                <w:iCs/>
              </w:rPr>
            </w:pPr>
            <w:r>
              <w:rPr>
                <w:rFonts w:ascii="Arial" w:hAnsi="Arial" w:cs="Arial"/>
                <w:bCs/>
                <w:iCs/>
              </w:rPr>
              <w:t>Septiembre 15</w:t>
            </w:r>
          </w:p>
          <w:p w:rsidR="004C4C1B" w:rsidRDefault="004C4C1B" w:rsidP="00BF3C89">
            <w:pPr>
              <w:spacing w:line="276" w:lineRule="auto"/>
              <w:jc w:val="center"/>
              <w:rPr>
                <w:rFonts w:ascii="Arial" w:hAnsi="Arial" w:cs="Arial"/>
                <w:bCs/>
                <w:iCs/>
              </w:rPr>
            </w:pPr>
            <w:r>
              <w:rPr>
                <w:rFonts w:ascii="Arial" w:hAnsi="Arial" w:cs="Arial"/>
                <w:bCs/>
                <w:iCs/>
              </w:rPr>
              <w:t>2014</w:t>
            </w:r>
          </w:p>
        </w:tc>
      </w:tr>
      <w:tr w:rsidR="003907E6" w:rsidRPr="001C39E1" w:rsidTr="003070C1">
        <w:trPr>
          <w:trHeight w:val="161"/>
        </w:trPr>
        <w:tc>
          <w:tcPr>
            <w:tcW w:w="395" w:type="pct"/>
            <w:vAlign w:val="center"/>
          </w:tcPr>
          <w:p w:rsidR="003907E6" w:rsidRPr="00046828" w:rsidRDefault="003907E6" w:rsidP="00BF3C89">
            <w:pPr>
              <w:tabs>
                <w:tab w:val="left" w:pos="4740"/>
              </w:tabs>
              <w:jc w:val="both"/>
              <w:rPr>
                <w:rFonts w:ascii="Arial" w:hAnsi="Arial" w:cs="Arial"/>
                <w:color w:val="000000"/>
                <w:shd w:val="clear" w:color="auto" w:fill="F8F8F8"/>
                <w:lang w:val="en-US"/>
              </w:rPr>
            </w:pPr>
            <w:r w:rsidRPr="003907E6">
              <w:rPr>
                <w:rFonts w:ascii="Arial" w:hAnsi="Arial" w:cs="Arial"/>
                <w:color w:val="000000"/>
                <w:shd w:val="clear" w:color="auto" w:fill="F8F8F8"/>
                <w:lang w:val="en-US"/>
              </w:rPr>
              <w:t>UNFPA/DNK/RFP/14/031</w:t>
            </w:r>
          </w:p>
        </w:tc>
        <w:tc>
          <w:tcPr>
            <w:tcW w:w="3472" w:type="pct"/>
            <w:gridSpan w:val="3"/>
            <w:vAlign w:val="center"/>
          </w:tcPr>
          <w:p w:rsidR="003907E6" w:rsidRPr="00046828" w:rsidRDefault="003907E6" w:rsidP="00BF3C89">
            <w:pPr>
              <w:spacing w:line="276" w:lineRule="auto"/>
              <w:jc w:val="both"/>
              <w:rPr>
                <w:rFonts w:ascii="Arial" w:eastAsia="Calibri" w:hAnsi="Arial" w:cs="Arial"/>
                <w:lang w:eastAsia="en-US"/>
              </w:rPr>
            </w:pPr>
            <w:r w:rsidRPr="003907E6">
              <w:rPr>
                <w:rFonts w:ascii="Arial" w:eastAsia="Calibri" w:hAnsi="Arial" w:cs="Arial"/>
                <w:lang w:eastAsia="en-US"/>
              </w:rPr>
              <w:t xml:space="preserve">Solicitud de propuesta para la provisión de servicios de almacenamiento y distribución de Kits de Salud Reproductiva de Emergencia (ERH) para sus Programas y para sus clientes alrededor del mundo, en calidad de terceras partes.  A través del Fondo de Naciones Unidas para la Población (UNFPA) en varios países </w:t>
            </w:r>
            <w:r w:rsidRPr="003907E6">
              <w:rPr>
                <w:rFonts w:ascii="Arial" w:eastAsia="Calibri" w:hAnsi="Arial" w:cs="Arial"/>
                <w:b/>
                <w:lang w:eastAsia="en-US"/>
              </w:rPr>
              <w:t>(RFP).</w:t>
            </w:r>
          </w:p>
        </w:tc>
        <w:tc>
          <w:tcPr>
            <w:tcW w:w="667" w:type="pct"/>
            <w:gridSpan w:val="2"/>
            <w:vAlign w:val="center"/>
          </w:tcPr>
          <w:p w:rsidR="003907E6" w:rsidRDefault="003907E6" w:rsidP="00BF3C89">
            <w:pPr>
              <w:spacing w:line="276" w:lineRule="auto"/>
              <w:jc w:val="center"/>
              <w:rPr>
                <w:rFonts w:ascii="Arial" w:hAnsi="Arial" w:cs="Arial"/>
                <w:b/>
                <w:bCs/>
                <w:iCs/>
              </w:rPr>
            </w:pPr>
            <w:r>
              <w:rPr>
                <w:rFonts w:ascii="Arial" w:hAnsi="Arial" w:cs="Arial"/>
                <w:b/>
                <w:bCs/>
                <w:iCs/>
              </w:rPr>
              <w:t>UNFPA</w:t>
            </w:r>
          </w:p>
          <w:p w:rsidR="003907E6" w:rsidRPr="003907E6" w:rsidRDefault="003907E6"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3907E6" w:rsidRDefault="003907E6" w:rsidP="00BF3C89">
            <w:pPr>
              <w:spacing w:line="276" w:lineRule="auto"/>
              <w:jc w:val="center"/>
              <w:rPr>
                <w:rFonts w:ascii="Arial" w:hAnsi="Arial" w:cs="Arial"/>
                <w:bCs/>
                <w:iCs/>
              </w:rPr>
            </w:pPr>
            <w:r>
              <w:rPr>
                <w:rFonts w:ascii="Arial" w:hAnsi="Arial" w:cs="Arial"/>
                <w:bCs/>
                <w:iCs/>
              </w:rPr>
              <w:t>Octubre 22</w:t>
            </w:r>
          </w:p>
          <w:p w:rsidR="003907E6" w:rsidRDefault="003907E6" w:rsidP="00BF3C89">
            <w:pPr>
              <w:spacing w:line="276" w:lineRule="auto"/>
              <w:jc w:val="center"/>
              <w:rPr>
                <w:rFonts w:ascii="Arial" w:hAnsi="Arial" w:cs="Arial"/>
                <w:bCs/>
                <w:iCs/>
              </w:rPr>
            </w:pPr>
            <w:r>
              <w:rPr>
                <w:rFonts w:ascii="Arial" w:hAnsi="Arial" w:cs="Arial"/>
                <w:bCs/>
                <w:iCs/>
              </w:rPr>
              <w:t>2014</w:t>
            </w:r>
          </w:p>
        </w:tc>
      </w:tr>
      <w:tr w:rsidR="00046828" w:rsidRPr="001C39E1" w:rsidTr="003070C1">
        <w:trPr>
          <w:trHeight w:val="161"/>
        </w:trPr>
        <w:tc>
          <w:tcPr>
            <w:tcW w:w="395" w:type="pct"/>
            <w:vAlign w:val="center"/>
          </w:tcPr>
          <w:p w:rsidR="00046828" w:rsidRPr="003A79D6" w:rsidRDefault="00046828" w:rsidP="00BF3C89">
            <w:pPr>
              <w:tabs>
                <w:tab w:val="left" w:pos="4740"/>
              </w:tabs>
              <w:jc w:val="both"/>
              <w:rPr>
                <w:rFonts w:ascii="Arial" w:hAnsi="Arial" w:cs="Arial"/>
                <w:color w:val="000000"/>
                <w:shd w:val="clear" w:color="auto" w:fill="F8F8F8"/>
                <w:lang w:val="en-US"/>
              </w:rPr>
            </w:pPr>
            <w:r w:rsidRPr="00046828">
              <w:rPr>
                <w:rFonts w:ascii="Arial" w:hAnsi="Arial" w:cs="Arial"/>
                <w:color w:val="000000"/>
                <w:shd w:val="clear" w:color="auto" w:fill="F8F8F8"/>
                <w:lang w:val="en-US"/>
              </w:rPr>
              <w:t>EOIMINUSTAH10061</w:t>
            </w:r>
          </w:p>
        </w:tc>
        <w:tc>
          <w:tcPr>
            <w:tcW w:w="3472" w:type="pct"/>
            <w:gridSpan w:val="3"/>
            <w:vAlign w:val="center"/>
          </w:tcPr>
          <w:p w:rsidR="00046828" w:rsidRPr="003A79D6" w:rsidRDefault="00046828" w:rsidP="00BF3C89">
            <w:pPr>
              <w:spacing w:line="276" w:lineRule="auto"/>
              <w:jc w:val="both"/>
              <w:rPr>
                <w:rFonts w:ascii="Arial" w:eastAsia="Calibri" w:hAnsi="Arial" w:cs="Arial"/>
                <w:lang w:eastAsia="en-US"/>
              </w:rPr>
            </w:pPr>
            <w:r w:rsidRPr="00046828">
              <w:rPr>
                <w:rFonts w:ascii="Arial" w:eastAsia="Calibri" w:hAnsi="Arial" w:cs="Arial"/>
                <w:lang w:eastAsia="en-US"/>
              </w:rPr>
              <w:t xml:space="preserve">Se solicitan expresiones de interés para la provisión de servicios hospitalarios de Nivel 4 para la Misión de Estabilización de Naciones Unidas en Haití (MINUSTAH) en Puerto Príncipe. Se deberá proveer servicios médicos de emergencia, servicios médicos ambulatorios, instalaciones de guardia médica, unidad de cuidados intensivos, instalaciones de diagnóstico y tratamiento, instalaciones para cirugía, servicios no quirúrgicos, laboratorio y radiología </w:t>
            </w:r>
            <w:r w:rsidRPr="00046828">
              <w:rPr>
                <w:rFonts w:ascii="Arial" w:eastAsia="Calibri" w:hAnsi="Arial" w:cs="Arial"/>
                <w:b/>
                <w:lang w:eastAsia="en-US"/>
              </w:rPr>
              <w:t>(EOI).</w:t>
            </w:r>
          </w:p>
        </w:tc>
        <w:tc>
          <w:tcPr>
            <w:tcW w:w="667" w:type="pct"/>
            <w:gridSpan w:val="2"/>
            <w:vAlign w:val="center"/>
          </w:tcPr>
          <w:p w:rsidR="00046828" w:rsidRDefault="00046828" w:rsidP="00BF3C89">
            <w:pPr>
              <w:spacing w:line="276" w:lineRule="auto"/>
              <w:jc w:val="center"/>
              <w:rPr>
                <w:rFonts w:ascii="Arial" w:hAnsi="Arial" w:cs="Arial"/>
                <w:b/>
                <w:bCs/>
                <w:iCs/>
              </w:rPr>
            </w:pPr>
            <w:r>
              <w:rPr>
                <w:rFonts w:ascii="Arial" w:hAnsi="Arial" w:cs="Arial"/>
                <w:b/>
                <w:bCs/>
                <w:iCs/>
              </w:rPr>
              <w:t>UNS</w:t>
            </w:r>
          </w:p>
          <w:p w:rsidR="00046828" w:rsidRPr="00046828" w:rsidRDefault="00046828" w:rsidP="00BF3C89">
            <w:pPr>
              <w:spacing w:line="276" w:lineRule="auto"/>
              <w:jc w:val="center"/>
              <w:rPr>
                <w:rFonts w:ascii="Arial" w:hAnsi="Arial" w:cs="Arial"/>
                <w:bCs/>
                <w:iCs/>
              </w:rPr>
            </w:pPr>
            <w:r>
              <w:rPr>
                <w:rFonts w:ascii="Arial" w:hAnsi="Arial" w:cs="Arial"/>
                <w:bCs/>
                <w:iCs/>
              </w:rPr>
              <w:t>Haití</w:t>
            </w:r>
          </w:p>
        </w:tc>
        <w:tc>
          <w:tcPr>
            <w:tcW w:w="466" w:type="pct"/>
            <w:gridSpan w:val="2"/>
            <w:vAlign w:val="center"/>
          </w:tcPr>
          <w:p w:rsidR="00046828" w:rsidRDefault="00046828" w:rsidP="00BF3C89">
            <w:pPr>
              <w:spacing w:line="276" w:lineRule="auto"/>
              <w:jc w:val="center"/>
              <w:rPr>
                <w:rFonts w:ascii="Arial" w:hAnsi="Arial" w:cs="Arial"/>
                <w:bCs/>
                <w:iCs/>
              </w:rPr>
            </w:pPr>
            <w:r>
              <w:rPr>
                <w:rFonts w:ascii="Arial" w:hAnsi="Arial" w:cs="Arial"/>
                <w:bCs/>
                <w:iCs/>
              </w:rPr>
              <w:t>Septiembre 22</w:t>
            </w:r>
          </w:p>
          <w:p w:rsidR="00046828" w:rsidRDefault="00046828" w:rsidP="00BF3C89">
            <w:pPr>
              <w:spacing w:line="276" w:lineRule="auto"/>
              <w:jc w:val="center"/>
              <w:rPr>
                <w:rFonts w:ascii="Arial" w:hAnsi="Arial" w:cs="Arial"/>
                <w:bCs/>
                <w:iCs/>
              </w:rPr>
            </w:pPr>
            <w:r>
              <w:rPr>
                <w:rFonts w:ascii="Arial" w:hAnsi="Arial" w:cs="Arial"/>
                <w:bCs/>
                <w:iCs/>
              </w:rPr>
              <w:t>2014</w:t>
            </w:r>
          </w:p>
        </w:tc>
      </w:tr>
      <w:tr w:rsidR="003A79D6" w:rsidRPr="001C39E1" w:rsidTr="003070C1">
        <w:trPr>
          <w:trHeight w:val="161"/>
        </w:trPr>
        <w:tc>
          <w:tcPr>
            <w:tcW w:w="395" w:type="pct"/>
            <w:vAlign w:val="center"/>
          </w:tcPr>
          <w:p w:rsidR="003A79D6" w:rsidRPr="00F83E71" w:rsidRDefault="003A79D6" w:rsidP="00BF3C89">
            <w:pPr>
              <w:tabs>
                <w:tab w:val="left" w:pos="4740"/>
              </w:tabs>
              <w:jc w:val="both"/>
              <w:rPr>
                <w:rFonts w:ascii="Arial" w:hAnsi="Arial" w:cs="Arial"/>
                <w:color w:val="000000"/>
                <w:shd w:val="clear" w:color="auto" w:fill="F8F8F8"/>
                <w:lang w:val="en-US"/>
              </w:rPr>
            </w:pPr>
            <w:r w:rsidRPr="003A79D6">
              <w:rPr>
                <w:rFonts w:ascii="Arial" w:hAnsi="Arial" w:cs="Arial"/>
                <w:color w:val="000000"/>
                <w:shd w:val="clear" w:color="auto" w:fill="F8F8F8"/>
                <w:lang w:val="en-US"/>
              </w:rPr>
              <w:t>UNFPA/MNG/ITB/2014/04</w:t>
            </w:r>
          </w:p>
        </w:tc>
        <w:tc>
          <w:tcPr>
            <w:tcW w:w="3472" w:type="pct"/>
            <w:gridSpan w:val="3"/>
            <w:vAlign w:val="center"/>
          </w:tcPr>
          <w:p w:rsidR="003A79D6" w:rsidRPr="00F0637B" w:rsidRDefault="003A79D6" w:rsidP="00BF3C89">
            <w:pPr>
              <w:spacing w:line="276" w:lineRule="auto"/>
              <w:jc w:val="both"/>
              <w:rPr>
                <w:rFonts w:ascii="Arial" w:eastAsia="Calibri" w:hAnsi="Arial" w:cs="Arial"/>
                <w:lang w:eastAsia="en-US"/>
              </w:rPr>
            </w:pPr>
            <w:r w:rsidRPr="003A79D6">
              <w:rPr>
                <w:rFonts w:ascii="Arial" w:eastAsia="Calibri" w:hAnsi="Arial" w:cs="Arial"/>
                <w:lang w:eastAsia="en-US"/>
              </w:rPr>
              <w:t xml:space="preserve">Invitación a licitar para la provisión de Equipamiento Endoscópio de Cirugía para el Fondo de Naciones Unidas para la Población (UNFPA) en el marco del programa desarrollado por este organismo en Ulaanbaatar, Mongolia. Se deberá proveer un carro para laparoscopia, un sistema de succión e irrigación, un monitor para cámara, un Laparoscopio con telescopio de 30º y 10 mm y otro de 5 mm y demás instrumentos laparoscópicos. Aquellos potenciales proveedores que deseen presetarse ante esta licitación deberán estar registrados en UNGM </w:t>
            </w:r>
            <w:r w:rsidRPr="003A79D6">
              <w:rPr>
                <w:rFonts w:ascii="Arial" w:eastAsia="Calibri" w:hAnsi="Arial" w:cs="Arial"/>
                <w:b/>
                <w:lang w:eastAsia="en-US"/>
              </w:rPr>
              <w:t>(ITB).</w:t>
            </w:r>
          </w:p>
        </w:tc>
        <w:tc>
          <w:tcPr>
            <w:tcW w:w="667" w:type="pct"/>
            <w:gridSpan w:val="2"/>
            <w:vAlign w:val="center"/>
          </w:tcPr>
          <w:p w:rsidR="003A79D6" w:rsidRDefault="003A79D6" w:rsidP="00BF3C89">
            <w:pPr>
              <w:spacing w:line="276" w:lineRule="auto"/>
              <w:jc w:val="center"/>
              <w:rPr>
                <w:rFonts w:ascii="Arial" w:hAnsi="Arial" w:cs="Arial"/>
                <w:b/>
                <w:bCs/>
                <w:iCs/>
              </w:rPr>
            </w:pPr>
            <w:r>
              <w:rPr>
                <w:rFonts w:ascii="Arial" w:hAnsi="Arial" w:cs="Arial"/>
                <w:b/>
                <w:bCs/>
                <w:iCs/>
              </w:rPr>
              <w:t>UNFPA</w:t>
            </w:r>
          </w:p>
          <w:p w:rsidR="003A79D6" w:rsidRPr="003A79D6" w:rsidRDefault="003A79D6" w:rsidP="00BF3C89">
            <w:pPr>
              <w:spacing w:line="276" w:lineRule="auto"/>
              <w:jc w:val="center"/>
              <w:rPr>
                <w:rFonts w:ascii="Arial" w:hAnsi="Arial" w:cs="Arial"/>
                <w:bCs/>
                <w:iCs/>
              </w:rPr>
            </w:pPr>
            <w:r>
              <w:rPr>
                <w:rFonts w:ascii="Arial" w:hAnsi="Arial" w:cs="Arial"/>
                <w:bCs/>
                <w:iCs/>
              </w:rPr>
              <w:t>Mongolia</w:t>
            </w:r>
          </w:p>
        </w:tc>
        <w:tc>
          <w:tcPr>
            <w:tcW w:w="466" w:type="pct"/>
            <w:gridSpan w:val="2"/>
            <w:vAlign w:val="center"/>
          </w:tcPr>
          <w:p w:rsidR="003A79D6" w:rsidRDefault="003A79D6" w:rsidP="00BF3C89">
            <w:pPr>
              <w:spacing w:line="276" w:lineRule="auto"/>
              <w:jc w:val="center"/>
              <w:rPr>
                <w:rFonts w:ascii="Arial" w:hAnsi="Arial" w:cs="Arial"/>
                <w:bCs/>
                <w:iCs/>
              </w:rPr>
            </w:pPr>
            <w:r>
              <w:rPr>
                <w:rFonts w:ascii="Arial" w:hAnsi="Arial" w:cs="Arial"/>
                <w:bCs/>
                <w:iCs/>
              </w:rPr>
              <w:t>Septiembre 22</w:t>
            </w:r>
          </w:p>
          <w:p w:rsidR="003A79D6" w:rsidRDefault="003A79D6" w:rsidP="00BF3C89">
            <w:pPr>
              <w:spacing w:line="276" w:lineRule="auto"/>
              <w:jc w:val="center"/>
              <w:rPr>
                <w:rFonts w:ascii="Arial" w:hAnsi="Arial" w:cs="Arial"/>
                <w:bCs/>
                <w:iCs/>
              </w:rPr>
            </w:pPr>
            <w:r>
              <w:rPr>
                <w:rFonts w:ascii="Arial" w:hAnsi="Arial" w:cs="Arial"/>
                <w:bCs/>
                <w:iCs/>
              </w:rPr>
              <w:t>2014</w:t>
            </w:r>
          </w:p>
        </w:tc>
      </w:tr>
      <w:tr w:rsidR="00BF3C89" w:rsidRPr="001C39E1" w:rsidTr="003070C1">
        <w:trPr>
          <w:trHeight w:val="161"/>
        </w:trPr>
        <w:tc>
          <w:tcPr>
            <w:tcW w:w="395" w:type="pct"/>
            <w:vAlign w:val="center"/>
          </w:tcPr>
          <w:p w:rsidR="00BF3C89" w:rsidRPr="001122DD" w:rsidRDefault="00BF3C89" w:rsidP="00BF3C89">
            <w:pPr>
              <w:tabs>
                <w:tab w:val="left" w:pos="4740"/>
              </w:tabs>
              <w:jc w:val="both"/>
              <w:rPr>
                <w:rFonts w:ascii="Arial" w:hAnsi="Arial" w:cs="Arial"/>
                <w:color w:val="000000"/>
                <w:shd w:val="clear" w:color="auto" w:fill="F8F8F8"/>
                <w:lang w:val="en-US"/>
              </w:rPr>
            </w:pPr>
            <w:r w:rsidRPr="00F83E71">
              <w:rPr>
                <w:rFonts w:ascii="Arial" w:hAnsi="Arial" w:cs="Arial"/>
                <w:color w:val="000000"/>
                <w:shd w:val="clear" w:color="auto" w:fill="F8F8F8"/>
                <w:lang w:val="en-US"/>
              </w:rPr>
              <w:t>UNFPA/CPH/12/055</w:t>
            </w:r>
          </w:p>
        </w:tc>
        <w:tc>
          <w:tcPr>
            <w:tcW w:w="3472" w:type="pct"/>
            <w:gridSpan w:val="3"/>
            <w:vAlign w:val="center"/>
          </w:tcPr>
          <w:p w:rsidR="00BF3C89" w:rsidRPr="0022155E" w:rsidRDefault="00BF3C89" w:rsidP="00BF3C89">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latex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7" w:type="pct"/>
            <w:gridSpan w:val="2"/>
            <w:vAlign w:val="center"/>
          </w:tcPr>
          <w:p w:rsidR="00BF3C89" w:rsidRDefault="00BF3C89" w:rsidP="00BF3C89">
            <w:pPr>
              <w:spacing w:line="276" w:lineRule="auto"/>
              <w:jc w:val="center"/>
              <w:rPr>
                <w:rFonts w:ascii="Arial" w:hAnsi="Arial" w:cs="Arial"/>
                <w:b/>
                <w:bCs/>
                <w:iCs/>
              </w:rPr>
            </w:pPr>
            <w:r>
              <w:rPr>
                <w:rFonts w:ascii="Arial" w:hAnsi="Arial" w:cs="Arial"/>
                <w:b/>
                <w:bCs/>
                <w:iCs/>
              </w:rPr>
              <w:t>UNFPA</w:t>
            </w:r>
          </w:p>
          <w:p w:rsidR="00BF3C89" w:rsidRPr="00F83E71" w:rsidRDefault="00BF3C89" w:rsidP="00BF3C89">
            <w:pPr>
              <w:spacing w:line="276" w:lineRule="auto"/>
              <w:jc w:val="center"/>
              <w:rPr>
                <w:rFonts w:ascii="Arial" w:hAnsi="Arial" w:cs="Arial"/>
                <w:bCs/>
                <w:iCs/>
              </w:rPr>
            </w:pPr>
            <w:r>
              <w:rPr>
                <w:rFonts w:ascii="Arial" w:hAnsi="Arial" w:cs="Arial"/>
                <w:bCs/>
                <w:iCs/>
              </w:rPr>
              <w:t>Varios Países*</w:t>
            </w:r>
          </w:p>
        </w:tc>
        <w:tc>
          <w:tcPr>
            <w:tcW w:w="466" w:type="pct"/>
            <w:gridSpan w:val="2"/>
            <w:vAlign w:val="center"/>
          </w:tcPr>
          <w:p w:rsidR="00BF3C89" w:rsidRDefault="00BF3C89" w:rsidP="00BF3C89">
            <w:pPr>
              <w:spacing w:line="276" w:lineRule="auto"/>
              <w:jc w:val="center"/>
              <w:rPr>
                <w:rFonts w:ascii="Arial" w:hAnsi="Arial" w:cs="Arial"/>
                <w:bCs/>
                <w:iCs/>
              </w:rPr>
            </w:pPr>
            <w:r>
              <w:rPr>
                <w:rFonts w:ascii="Arial" w:hAnsi="Arial" w:cs="Arial"/>
                <w:bCs/>
                <w:iCs/>
              </w:rPr>
              <w:t>Diciembre 12</w:t>
            </w:r>
          </w:p>
          <w:p w:rsidR="00BF3C89" w:rsidRDefault="00BF3C89" w:rsidP="00BF3C89">
            <w:pPr>
              <w:spacing w:line="276" w:lineRule="auto"/>
              <w:jc w:val="center"/>
              <w:rPr>
                <w:rFonts w:ascii="Arial" w:hAnsi="Arial" w:cs="Arial"/>
                <w:bCs/>
                <w:iCs/>
              </w:rPr>
            </w:pPr>
            <w:r>
              <w:rPr>
                <w:rFonts w:ascii="Arial" w:hAnsi="Arial" w:cs="Arial"/>
                <w:bCs/>
                <w:iCs/>
              </w:rPr>
              <w:t>2014</w:t>
            </w:r>
          </w:p>
        </w:tc>
      </w:tr>
      <w:tr w:rsidR="00D6516F" w:rsidRPr="001C39E1" w:rsidTr="003070C1">
        <w:trPr>
          <w:trHeight w:val="259"/>
        </w:trPr>
        <w:tc>
          <w:tcPr>
            <w:tcW w:w="5000" w:type="pct"/>
            <w:gridSpan w:val="8"/>
            <w:shd w:val="clear" w:color="auto" w:fill="DBE5F1" w:themeFill="accent1" w:themeFillTint="33"/>
            <w:vAlign w:val="center"/>
          </w:tcPr>
          <w:p w:rsidR="00D6516F" w:rsidRDefault="00D6516F" w:rsidP="00BF3C89">
            <w:pPr>
              <w:jc w:val="center"/>
              <w:rPr>
                <w:rFonts w:ascii="Arial" w:hAnsi="Arial" w:cs="Arial"/>
                <w:b/>
              </w:rPr>
            </w:pPr>
            <w:r>
              <w:rPr>
                <w:rFonts w:ascii="Arial" w:hAnsi="Arial" w:cs="Arial"/>
                <w:b/>
              </w:rPr>
              <w:t>Vehículos Especiales</w:t>
            </w:r>
          </w:p>
        </w:tc>
      </w:tr>
      <w:tr w:rsidR="00FD63C3" w:rsidRPr="001C39E1" w:rsidTr="008451AD">
        <w:trPr>
          <w:trHeight w:val="259"/>
        </w:trPr>
        <w:tc>
          <w:tcPr>
            <w:tcW w:w="407" w:type="pct"/>
            <w:gridSpan w:val="2"/>
            <w:shd w:val="clear" w:color="auto" w:fill="auto"/>
            <w:vAlign w:val="center"/>
          </w:tcPr>
          <w:p w:rsidR="00FD63C3" w:rsidRPr="00236D51" w:rsidRDefault="00FD63C3" w:rsidP="00D6516F">
            <w:pPr>
              <w:jc w:val="both"/>
              <w:rPr>
                <w:rFonts w:ascii="Arial" w:hAnsi="Arial" w:cs="Arial"/>
              </w:rPr>
            </w:pPr>
            <w:r w:rsidRPr="00FD63C3">
              <w:rPr>
                <w:rFonts w:ascii="Arial" w:hAnsi="Arial" w:cs="Arial"/>
              </w:rPr>
              <w:t>UNDP-HAR-11-2014</w:t>
            </w:r>
          </w:p>
        </w:tc>
        <w:tc>
          <w:tcPr>
            <w:tcW w:w="3468" w:type="pct"/>
            <w:gridSpan w:val="3"/>
            <w:shd w:val="clear" w:color="auto" w:fill="auto"/>
            <w:vAlign w:val="center"/>
          </w:tcPr>
          <w:p w:rsidR="00FD63C3" w:rsidRPr="00236D51" w:rsidRDefault="00FD63C3" w:rsidP="00D6516F">
            <w:pPr>
              <w:jc w:val="both"/>
              <w:rPr>
                <w:rFonts w:ascii="Arial" w:hAnsi="Arial" w:cs="Arial"/>
              </w:rPr>
            </w:pPr>
            <w:r w:rsidRPr="00FD63C3">
              <w:rPr>
                <w:rFonts w:ascii="Arial" w:hAnsi="Arial" w:cs="Arial"/>
              </w:rPr>
              <w:t>Invitación a licitar para el suministro de ambulancias para el Gobierno de Haryana a través del Programa de Naciones Unidas para el Desarrollo (UNDP) en la India. Se deberán suministrar 50 ambulancias de conformidad con las especificaciones técnicas</w:t>
            </w:r>
            <w:r>
              <w:rPr>
                <w:rFonts w:ascii="Arial" w:hAnsi="Arial" w:cs="Arial"/>
              </w:rPr>
              <w:t xml:space="preserve"> </w:t>
            </w:r>
            <w:r w:rsidRPr="00FD63C3">
              <w:rPr>
                <w:rFonts w:ascii="Arial" w:hAnsi="Arial" w:cs="Arial"/>
                <w:b/>
              </w:rPr>
              <w:t>(ITB).</w:t>
            </w:r>
          </w:p>
        </w:tc>
        <w:tc>
          <w:tcPr>
            <w:tcW w:w="669" w:type="pct"/>
            <w:gridSpan w:val="2"/>
            <w:shd w:val="clear" w:color="auto" w:fill="auto"/>
            <w:vAlign w:val="center"/>
          </w:tcPr>
          <w:p w:rsidR="00FD63C3" w:rsidRDefault="00FD63C3" w:rsidP="00D6516F">
            <w:pPr>
              <w:jc w:val="center"/>
              <w:rPr>
                <w:rFonts w:ascii="Arial" w:hAnsi="Arial" w:cs="Arial"/>
                <w:b/>
              </w:rPr>
            </w:pPr>
            <w:r>
              <w:rPr>
                <w:rFonts w:ascii="Arial" w:hAnsi="Arial" w:cs="Arial"/>
                <w:b/>
              </w:rPr>
              <w:t>UNDP</w:t>
            </w:r>
          </w:p>
          <w:p w:rsidR="00FD63C3" w:rsidRPr="00FD63C3" w:rsidRDefault="00FD63C3" w:rsidP="00D6516F">
            <w:pPr>
              <w:jc w:val="center"/>
              <w:rPr>
                <w:rFonts w:ascii="Arial" w:hAnsi="Arial" w:cs="Arial"/>
              </w:rPr>
            </w:pPr>
            <w:r>
              <w:rPr>
                <w:rFonts w:ascii="Arial" w:hAnsi="Arial" w:cs="Arial"/>
              </w:rPr>
              <w:t>India</w:t>
            </w:r>
          </w:p>
        </w:tc>
        <w:tc>
          <w:tcPr>
            <w:tcW w:w="456" w:type="pct"/>
            <w:shd w:val="clear" w:color="auto" w:fill="auto"/>
            <w:vAlign w:val="center"/>
          </w:tcPr>
          <w:p w:rsidR="00FD63C3" w:rsidRDefault="00620658" w:rsidP="00D6516F">
            <w:pPr>
              <w:jc w:val="center"/>
              <w:rPr>
                <w:rFonts w:ascii="Arial" w:hAnsi="Arial" w:cs="Arial"/>
              </w:rPr>
            </w:pPr>
            <w:r>
              <w:rPr>
                <w:rFonts w:ascii="Arial" w:hAnsi="Arial" w:cs="Arial"/>
              </w:rPr>
              <w:t>Septiembre</w:t>
            </w:r>
            <w:r w:rsidR="00FD63C3">
              <w:rPr>
                <w:rFonts w:ascii="Arial" w:hAnsi="Arial" w:cs="Arial"/>
              </w:rPr>
              <w:t xml:space="preserve"> 3</w:t>
            </w:r>
          </w:p>
          <w:p w:rsidR="00FD63C3" w:rsidRDefault="00FD63C3" w:rsidP="00D6516F">
            <w:pPr>
              <w:jc w:val="center"/>
              <w:rPr>
                <w:rFonts w:ascii="Arial" w:hAnsi="Arial" w:cs="Arial"/>
              </w:rPr>
            </w:pPr>
            <w:r>
              <w:rPr>
                <w:rFonts w:ascii="Arial" w:hAnsi="Arial" w:cs="Arial"/>
              </w:rPr>
              <w:t>2014</w:t>
            </w:r>
          </w:p>
        </w:tc>
      </w:tr>
      <w:tr w:rsidR="00D6516F" w:rsidRPr="001C39E1" w:rsidTr="008451AD">
        <w:trPr>
          <w:trHeight w:val="259"/>
        </w:trPr>
        <w:tc>
          <w:tcPr>
            <w:tcW w:w="407" w:type="pct"/>
            <w:gridSpan w:val="2"/>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16390</w:t>
            </w:r>
          </w:p>
        </w:tc>
        <w:tc>
          <w:tcPr>
            <w:tcW w:w="3468" w:type="pct"/>
            <w:gridSpan w:val="3"/>
            <w:shd w:val="clear" w:color="auto" w:fill="auto"/>
            <w:vAlign w:val="center"/>
          </w:tcPr>
          <w:p w:rsidR="00D6516F" w:rsidRPr="00D6516F" w:rsidRDefault="00D6516F" w:rsidP="00D6516F">
            <w:pPr>
              <w:jc w:val="both"/>
              <w:rPr>
                <w:rFonts w:ascii="Arial" w:hAnsi="Arial" w:cs="Arial"/>
              </w:rPr>
            </w:pPr>
            <w:r w:rsidRPr="00D6516F">
              <w:rPr>
                <w:rFonts w:ascii="Arial" w:hAnsi="Arial" w:cs="Arial"/>
              </w:rPr>
              <w:t>Invitación a licitar para la adquisición de vehículos especiales para el gobierno de Haryana, India, a través del Programa de las Naciones Unidas para el Desarrollo (UNDP). Se deberá suministrar: 10 unidades médicas móbiles equipadas con lo dispuesto en las especificaciones técnicas</w:t>
            </w:r>
            <w:r>
              <w:rPr>
                <w:rFonts w:ascii="Arial" w:hAnsi="Arial" w:cs="Arial"/>
              </w:rPr>
              <w:t xml:space="preserve"> </w:t>
            </w:r>
            <w:r w:rsidRPr="00D6516F">
              <w:rPr>
                <w:rFonts w:ascii="Arial" w:hAnsi="Arial" w:cs="Arial"/>
                <w:b/>
              </w:rPr>
              <w:t>(ITB).</w:t>
            </w:r>
          </w:p>
        </w:tc>
        <w:tc>
          <w:tcPr>
            <w:tcW w:w="669" w:type="pct"/>
            <w:gridSpan w:val="2"/>
            <w:shd w:val="clear" w:color="auto" w:fill="auto"/>
            <w:vAlign w:val="center"/>
          </w:tcPr>
          <w:p w:rsidR="00D6516F" w:rsidRPr="00D6516F" w:rsidRDefault="00D6516F" w:rsidP="00D6516F">
            <w:pPr>
              <w:jc w:val="center"/>
              <w:rPr>
                <w:rFonts w:ascii="Arial" w:hAnsi="Arial" w:cs="Arial"/>
                <w:b/>
              </w:rPr>
            </w:pPr>
            <w:r w:rsidRPr="00D6516F">
              <w:rPr>
                <w:rFonts w:ascii="Arial" w:hAnsi="Arial" w:cs="Arial"/>
                <w:b/>
              </w:rPr>
              <w:t>UNDP</w:t>
            </w:r>
          </w:p>
          <w:p w:rsidR="00D6516F" w:rsidRPr="00D6516F" w:rsidRDefault="00D6516F" w:rsidP="00D6516F">
            <w:pPr>
              <w:jc w:val="center"/>
              <w:rPr>
                <w:rFonts w:ascii="Arial" w:hAnsi="Arial" w:cs="Arial"/>
              </w:rPr>
            </w:pPr>
            <w:r>
              <w:rPr>
                <w:rFonts w:ascii="Arial" w:hAnsi="Arial" w:cs="Arial"/>
              </w:rPr>
              <w:t>India</w:t>
            </w:r>
          </w:p>
        </w:tc>
        <w:tc>
          <w:tcPr>
            <w:tcW w:w="456" w:type="pct"/>
            <w:shd w:val="clear" w:color="auto" w:fill="auto"/>
            <w:vAlign w:val="center"/>
          </w:tcPr>
          <w:p w:rsidR="00D6516F" w:rsidRDefault="00241FF7" w:rsidP="00D6516F">
            <w:pPr>
              <w:jc w:val="center"/>
              <w:rPr>
                <w:rFonts w:ascii="Arial" w:hAnsi="Arial" w:cs="Arial"/>
              </w:rPr>
            </w:pPr>
            <w:r>
              <w:rPr>
                <w:rFonts w:ascii="Arial" w:hAnsi="Arial" w:cs="Arial"/>
              </w:rPr>
              <w:t>Septiembre 3</w:t>
            </w:r>
          </w:p>
          <w:p w:rsidR="00D6516F" w:rsidRPr="00D6516F" w:rsidRDefault="00D6516F" w:rsidP="00D6516F">
            <w:pPr>
              <w:jc w:val="center"/>
              <w:rPr>
                <w:rFonts w:ascii="Arial" w:hAnsi="Arial" w:cs="Arial"/>
              </w:rPr>
            </w:pPr>
            <w:r>
              <w:rPr>
                <w:rFonts w:ascii="Arial" w:hAnsi="Arial" w:cs="Arial"/>
              </w:rPr>
              <w:t>2014</w:t>
            </w:r>
          </w:p>
        </w:tc>
      </w:tr>
      <w:tr w:rsidR="004C4C1B" w:rsidRPr="001C39E1" w:rsidTr="004C4C1B">
        <w:trPr>
          <w:trHeight w:val="259"/>
        </w:trPr>
        <w:tc>
          <w:tcPr>
            <w:tcW w:w="5000" w:type="pct"/>
            <w:gridSpan w:val="8"/>
            <w:shd w:val="clear" w:color="auto" w:fill="DBE5F1" w:themeFill="accent1" w:themeFillTint="33"/>
            <w:vAlign w:val="center"/>
          </w:tcPr>
          <w:p w:rsidR="004C4C1B" w:rsidRPr="004C4C1B" w:rsidRDefault="004C4C1B" w:rsidP="00D6516F">
            <w:pPr>
              <w:jc w:val="center"/>
              <w:rPr>
                <w:rFonts w:ascii="Arial" w:hAnsi="Arial" w:cs="Arial"/>
                <w:b/>
              </w:rPr>
            </w:pPr>
            <w:r>
              <w:rPr>
                <w:rFonts w:ascii="Arial" w:hAnsi="Arial" w:cs="Arial"/>
                <w:b/>
              </w:rPr>
              <w:t>Otros Rubros</w:t>
            </w:r>
          </w:p>
        </w:tc>
      </w:tr>
      <w:tr w:rsidR="004C4C1B" w:rsidRPr="001C39E1" w:rsidTr="008451AD">
        <w:trPr>
          <w:trHeight w:val="259"/>
        </w:trPr>
        <w:tc>
          <w:tcPr>
            <w:tcW w:w="407" w:type="pct"/>
            <w:gridSpan w:val="2"/>
            <w:shd w:val="clear" w:color="auto" w:fill="auto"/>
            <w:vAlign w:val="center"/>
          </w:tcPr>
          <w:p w:rsidR="004C4C1B" w:rsidRPr="00D6516F" w:rsidRDefault="004C4C1B" w:rsidP="00D6516F">
            <w:pPr>
              <w:jc w:val="both"/>
              <w:rPr>
                <w:rFonts w:ascii="Arial" w:hAnsi="Arial" w:cs="Arial"/>
              </w:rPr>
            </w:pPr>
            <w:r w:rsidRPr="004C4C1B">
              <w:rPr>
                <w:rFonts w:ascii="Arial" w:hAnsi="Arial" w:cs="Arial"/>
              </w:rPr>
              <w:t>EOIUNFICYP10075</w:t>
            </w:r>
          </w:p>
        </w:tc>
        <w:tc>
          <w:tcPr>
            <w:tcW w:w="3468" w:type="pct"/>
            <w:gridSpan w:val="3"/>
            <w:shd w:val="clear" w:color="auto" w:fill="auto"/>
            <w:vAlign w:val="center"/>
          </w:tcPr>
          <w:p w:rsidR="004C4C1B" w:rsidRPr="00D6516F" w:rsidRDefault="004C4C1B" w:rsidP="00D6516F">
            <w:pPr>
              <w:jc w:val="both"/>
              <w:rPr>
                <w:rFonts w:ascii="Arial" w:hAnsi="Arial" w:cs="Arial"/>
              </w:rPr>
            </w:pPr>
            <w:r w:rsidRPr="004C4C1B">
              <w:rPr>
                <w:rFonts w:ascii="Arial" w:hAnsi="Arial" w:cs="Arial"/>
              </w:rPr>
              <w:t>Solicitud de manifestación de interés para la provisión de equipamiento contra incendios para la La Fuerza de las Naciones Unidas para el Mantenimiento de la Paz en Chipre UNFICYP). Se solicitan: extinguidores, palas para el combate de incendios, baldes, soportes para extinguidores, martillos, sierras, entre otros</w:t>
            </w:r>
            <w:r>
              <w:rPr>
                <w:rFonts w:ascii="Arial" w:hAnsi="Arial" w:cs="Arial"/>
              </w:rPr>
              <w:t xml:space="preserve"> </w:t>
            </w:r>
            <w:r w:rsidRPr="004C4C1B">
              <w:rPr>
                <w:rFonts w:ascii="Arial" w:hAnsi="Arial" w:cs="Arial"/>
                <w:b/>
              </w:rPr>
              <w:t>(EOI).</w:t>
            </w:r>
          </w:p>
        </w:tc>
        <w:tc>
          <w:tcPr>
            <w:tcW w:w="669" w:type="pct"/>
            <w:gridSpan w:val="2"/>
            <w:shd w:val="clear" w:color="auto" w:fill="auto"/>
            <w:vAlign w:val="center"/>
          </w:tcPr>
          <w:p w:rsidR="004C4C1B" w:rsidRDefault="004C4C1B" w:rsidP="00D6516F">
            <w:pPr>
              <w:jc w:val="center"/>
              <w:rPr>
                <w:rFonts w:ascii="Arial" w:hAnsi="Arial" w:cs="Arial"/>
                <w:b/>
              </w:rPr>
            </w:pPr>
            <w:r>
              <w:rPr>
                <w:rFonts w:ascii="Arial" w:hAnsi="Arial" w:cs="Arial"/>
                <w:b/>
              </w:rPr>
              <w:t>UNS</w:t>
            </w:r>
          </w:p>
          <w:p w:rsidR="004C4C1B" w:rsidRPr="004C4C1B" w:rsidRDefault="004C4C1B" w:rsidP="00D6516F">
            <w:pPr>
              <w:jc w:val="center"/>
              <w:rPr>
                <w:rFonts w:ascii="Arial" w:hAnsi="Arial" w:cs="Arial"/>
              </w:rPr>
            </w:pPr>
            <w:r>
              <w:rPr>
                <w:rFonts w:ascii="Arial" w:hAnsi="Arial" w:cs="Arial"/>
              </w:rPr>
              <w:t>Chipre</w:t>
            </w:r>
          </w:p>
        </w:tc>
        <w:tc>
          <w:tcPr>
            <w:tcW w:w="456" w:type="pct"/>
            <w:shd w:val="clear" w:color="auto" w:fill="auto"/>
            <w:vAlign w:val="center"/>
          </w:tcPr>
          <w:p w:rsidR="004C4C1B" w:rsidRDefault="004C4C1B" w:rsidP="00D6516F">
            <w:pPr>
              <w:jc w:val="center"/>
              <w:rPr>
                <w:rFonts w:ascii="Arial" w:hAnsi="Arial" w:cs="Arial"/>
              </w:rPr>
            </w:pPr>
            <w:r>
              <w:rPr>
                <w:rFonts w:ascii="Arial" w:hAnsi="Arial" w:cs="Arial"/>
              </w:rPr>
              <w:t>Septiembre 9</w:t>
            </w:r>
          </w:p>
          <w:p w:rsidR="004C4C1B" w:rsidRDefault="004C4C1B" w:rsidP="00D6516F">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2C" w:rsidRDefault="006C332C" w:rsidP="00842430">
      <w:r>
        <w:separator/>
      </w:r>
    </w:p>
  </w:endnote>
  <w:endnote w:type="continuationSeparator" w:id="0">
    <w:p w:rsidR="006C332C" w:rsidRDefault="006C332C"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2C" w:rsidRDefault="006C332C" w:rsidP="00842430">
      <w:r>
        <w:separator/>
      </w:r>
    </w:p>
  </w:footnote>
  <w:footnote w:type="continuationSeparator" w:id="0">
    <w:p w:rsidR="006C332C" w:rsidRDefault="006C332C"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5" w:rsidRDefault="00A37295">
    <w:pPr>
      <w:pStyle w:val="Encabezado"/>
    </w:pPr>
  </w:p>
  <w:p w:rsidR="00A37295" w:rsidRDefault="00A37295"/>
  <w:p w:rsidR="00A37295" w:rsidRDefault="00A372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5" w:rsidRDefault="00337C15">
    <w:pPr>
      <w:pStyle w:val="Encabezado"/>
    </w:pPr>
    <w:r w:rsidRPr="00337C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304F9"/>
    <w:rsid w:val="0003600D"/>
    <w:rsid w:val="00040F2C"/>
    <w:rsid w:val="00046828"/>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D1772"/>
    <w:rsid w:val="000D6E73"/>
    <w:rsid w:val="000E216E"/>
    <w:rsid w:val="000E5472"/>
    <w:rsid w:val="000F4398"/>
    <w:rsid w:val="000F5C26"/>
    <w:rsid w:val="000F6111"/>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20159C"/>
    <w:rsid w:val="002065B8"/>
    <w:rsid w:val="0021083E"/>
    <w:rsid w:val="0021256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B2ED3"/>
    <w:rsid w:val="002B4541"/>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279AF"/>
    <w:rsid w:val="003316A7"/>
    <w:rsid w:val="00331CAE"/>
    <w:rsid w:val="00337C15"/>
    <w:rsid w:val="00341233"/>
    <w:rsid w:val="0034764D"/>
    <w:rsid w:val="00350C81"/>
    <w:rsid w:val="00354066"/>
    <w:rsid w:val="00373CA2"/>
    <w:rsid w:val="00381214"/>
    <w:rsid w:val="003867CF"/>
    <w:rsid w:val="003907E6"/>
    <w:rsid w:val="00397B19"/>
    <w:rsid w:val="00397F5E"/>
    <w:rsid w:val="003A0C64"/>
    <w:rsid w:val="003A186F"/>
    <w:rsid w:val="003A48E3"/>
    <w:rsid w:val="003A79D6"/>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7158"/>
    <w:rsid w:val="0048082B"/>
    <w:rsid w:val="00483130"/>
    <w:rsid w:val="00484029"/>
    <w:rsid w:val="004872AD"/>
    <w:rsid w:val="0049557E"/>
    <w:rsid w:val="00496C3E"/>
    <w:rsid w:val="004A3A46"/>
    <w:rsid w:val="004A3A64"/>
    <w:rsid w:val="004A501E"/>
    <w:rsid w:val="004A7447"/>
    <w:rsid w:val="004B0A95"/>
    <w:rsid w:val="004B37AE"/>
    <w:rsid w:val="004B453F"/>
    <w:rsid w:val="004B468A"/>
    <w:rsid w:val="004B6BA7"/>
    <w:rsid w:val="004C4C1B"/>
    <w:rsid w:val="004D1ECF"/>
    <w:rsid w:val="004D5033"/>
    <w:rsid w:val="004E102D"/>
    <w:rsid w:val="004E1456"/>
    <w:rsid w:val="00511B35"/>
    <w:rsid w:val="00513791"/>
    <w:rsid w:val="00517CF9"/>
    <w:rsid w:val="00520C11"/>
    <w:rsid w:val="00522990"/>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DAC"/>
    <w:rsid w:val="005F4322"/>
    <w:rsid w:val="005F4A0A"/>
    <w:rsid w:val="0060036D"/>
    <w:rsid w:val="006010BF"/>
    <w:rsid w:val="00602E8E"/>
    <w:rsid w:val="00604024"/>
    <w:rsid w:val="00606AF5"/>
    <w:rsid w:val="00615CBA"/>
    <w:rsid w:val="00620658"/>
    <w:rsid w:val="00622239"/>
    <w:rsid w:val="00630B4A"/>
    <w:rsid w:val="0063261F"/>
    <w:rsid w:val="00636A43"/>
    <w:rsid w:val="00636A4C"/>
    <w:rsid w:val="0063794C"/>
    <w:rsid w:val="00657AA1"/>
    <w:rsid w:val="00657D8E"/>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332C"/>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D0C8B"/>
    <w:rsid w:val="007D2591"/>
    <w:rsid w:val="007D6E2F"/>
    <w:rsid w:val="007E0164"/>
    <w:rsid w:val="007E0BB7"/>
    <w:rsid w:val="007E2CB3"/>
    <w:rsid w:val="007E4C13"/>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539D"/>
    <w:rsid w:val="00861BE4"/>
    <w:rsid w:val="00862A53"/>
    <w:rsid w:val="00870C88"/>
    <w:rsid w:val="00871C8E"/>
    <w:rsid w:val="008726EA"/>
    <w:rsid w:val="0088037B"/>
    <w:rsid w:val="00884BC5"/>
    <w:rsid w:val="00886EDB"/>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32633"/>
    <w:rsid w:val="00934CF6"/>
    <w:rsid w:val="009379E4"/>
    <w:rsid w:val="00942D9B"/>
    <w:rsid w:val="0094645A"/>
    <w:rsid w:val="00952D58"/>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F0F30"/>
    <w:rsid w:val="009F4103"/>
    <w:rsid w:val="009F49F6"/>
    <w:rsid w:val="00A00357"/>
    <w:rsid w:val="00A038F9"/>
    <w:rsid w:val="00A03BA5"/>
    <w:rsid w:val="00A10A9A"/>
    <w:rsid w:val="00A14C1F"/>
    <w:rsid w:val="00A20147"/>
    <w:rsid w:val="00A3567B"/>
    <w:rsid w:val="00A37295"/>
    <w:rsid w:val="00A410FA"/>
    <w:rsid w:val="00A46083"/>
    <w:rsid w:val="00A525FD"/>
    <w:rsid w:val="00A57FF0"/>
    <w:rsid w:val="00A62DCE"/>
    <w:rsid w:val="00A6535F"/>
    <w:rsid w:val="00A76AD8"/>
    <w:rsid w:val="00A82CD5"/>
    <w:rsid w:val="00A860B8"/>
    <w:rsid w:val="00A925BA"/>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0940"/>
    <w:rsid w:val="00C44518"/>
    <w:rsid w:val="00C50D49"/>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C7A71"/>
    <w:rsid w:val="00CD10EA"/>
    <w:rsid w:val="00CE1DA5"/>
    <w:rsid w:val="00CF420E"/>
    <w:rsid w:val="00D04375"/>
    <w:rsid w:val="00D06DEF"/>
    <w:rsid w:val="00D11EE8"/>
    <w:rsid w:val="00D15000"/>
    <w:rsid w:val="00D17C26"/>
    <w:rsid w:val="00D21140"/>
    <w:rsid w:val="00D21F40"/>
    <w:rsid w:val="00D22152"/>
    <w:rsid w:val="00D30A21"/>
    <w:rsid w:val="00D30D66"/>
    <w:rsid w:val="00D34735"/>
    <w:rsid w:val="00D45150"/>
    <w:rsid w:val="00D47885"/>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FC4"/>
    <w:rsid w:val="00DC7CF5"/>
    <w:rsid w:val="00DD051F"/>
    <w:rsid w:val="00DD2670"/>
    <w:rsid w:val="00DD436F"/>
    <w:rsid w:val="00DD751E"/>
    <w:rsid w:val="00DE0639"/>
    <w:rsid w:val="00DE7E94"/>
    <w:rsid w:val="00DF3F7D"/>
    <w:rsid w:val="00DF4B9E"/>
    <w:rsid w:val="00DF5B8B"/>
    <w:rsid w:val="00DF6DDF"/>
    <w:rsid w:val="00DF7DC5"/>
    <w:rsid w:val="00E004FA"/>
    <w:rsid w:val="00E0320D"/>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4B24"/>
    <w:rsid w:val="00E56269"/>
    <w:rsid w:val="00E62E6E"/>
    <w:rsid w:val="00E748EC"/>
    <w:rsid w:val="00E807B8"/>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04C8"/>
    <w:rsid w:val="00F43EE8"/>
    <w:rsid w:val="00F4421D"/>
    <w:rsid w:val="00F53B88"/>
    <w:rsid w:val="00F56852"/>
    <w:rsid w:val="00F62052"/>
    <w:rsid w:val="00F6444D"/>
    <w:rsid w:val="00F64C7E"/>
    <w:rsid w:val="00F706F7"/>
    <w:rsid w:val="00F71580"/>
    <w:rsid w:val="00F76D52"/>
    <w:rsid w:val="00F8304B"/>
    <w:rsid w:val="00F83E71"/>
    <w:rsid w:val="00F86674"/>
    <w:rsid w:val="00F93142"/>
    <w:rsid w:val="00F965DD"/>
    <w:rsid w:val="00FB3DE0"/>
    <w:rsid w:val="00FB5659"/>
    <w:rsid w:val="00FB5E4B"/>
    <w:rsid w:val="00FC17C0"/>
    <w:rsid w:val="00FC43DD"/>
    <w:rsid w:val="00FC6FC7"/>
    <w:rsid w:val="00FD63C3"/>
    <w:rsid w:val="00FD6B37"/>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6B0FC-D865-4179-8CF6-DD944360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2014-08-27T13:32:00Z</dcterms:created>
  <dcterms:modified xsi:type="dcterms:W3CDTF">2014-08-27T13:32:00Z</dcterms:modified>
</cp:coreProperties>
</file>