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6E052D" w:rsidRPr="00C7642C" w:rsidRDefault="006E052D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11 de septiembre de 2014</w:t>
      </w:r>
    </w:p>
    <w:p w:rsidR="00C7642C" w:rsidRDefault="00C7642C" w:rsidP="00C7642C">
      <w:pPr>
        <w:jc w:val="center"/>
      </w:pPr>
    </w:p>
    <w:tbl>
      <w:tblPr>
        <w:tblW w:w="8761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685"/>
        <w:gridCol w:w="1417"/>
      </w:tblGrid>
      <w:tr w:rsidR="00842768" w:rsidRPr="00C7642C" w:rsidTr="000902C7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6E052D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E052D">
              <w:rPr>
                <w:rFonts w:ascii="Calibri" w:hAnsi="Calibri"/>
                <w:color w:val="000000"/>
              </w:rPr>
              <w:t xml:space="preserve">Precalificación para participar en el Proyecto de Dragado del Canal de Acceso y Dársenas del Puerto de la Unión. </w:t>
            </w:r>
            <w:r w:rsidRPr="006E052D">
              <w:rPr>
                <w:rFonts w:ascii="Calibri" w:hAnsi="Calibri"/>
                <w:color w:val="000000"/>
                <w:lang w:val="en-US"/>
              </w:rPr>
              <w:t>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CEPA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15/10/2014</w:t>
            </w:r>
          </w:p>
        </w:tc>
      </w:tr>
      <w:tr w:rsidR="006E052D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E052D">
              <w:rPr>
                <w:rFonts w:ascii="Calibri" w:hAnsi="Calibri"/>
                <w:color w:val="000000"/>
              </w:rPr>
              <w:t xml:space="preserve">"Concesión de la Terminal Portuaria Multipropósito especializada en Contenedores, Fase 1, del Puerto de La Unión Centroamericana". </w:t>
            </w:r>
            <w:r w:rsidRPr="006E052D">
              <w:rPr>
                <w:rFonts w:ascii="Calibri" w:hAnsi="Calibri"/>
                <w:color w:val="000000"/>
                <w:lang w:val="en-US"/>
              </w:rPr>
              <w:t>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CEPA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02/10/2014</w:t>
            </w:r>
          </w:p>
        </w:tc>
      </w:tr>
      <w:tr w:rsidR="006E052D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E052D">
              <w:rPr>
                <w:rFonts w:ascii="Calibri" w:hAnsi="Calibri"/>
                <w:color w:val="000000"/>
              </w:rPr>
              <w:t xml:space="preserve">"Suministro de Mobiliario y Equipo" (Colchonetas, catres metálicos, locker, sillas plásticas y ventiladores). </w:t>
            </w:r>
            <w:r w:rsidRPr="006E052D">
              <w:rPr>
                <w:rFonts w:ascii="Calibri" w:hAnsi="Calibri"/>
                <w:color w:val="000000"/>
                <w:lang w:val="en-US"/>
              </w:rPr>
              <w:t>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E052D">
              <w:rPr>
                <w:rFonts w:ascii="Calibri" w:hAnsi="Calibri"/>
                <w:color w:val="000000"/>
                <w:lang w:val="en-US"/>
              </w:rPr>
              <w:t>PNC-BCIE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23/10/2014</w:t>
            </w:r>
          </w:p>
        </w:tc>
      </w:tr>
      <w:tr w:rsidR="00E939A0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Default="00E939A0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939A0">
              <w:rPr>
                <w:rFonts w:ascii="Calibri" w:hAnsi="Calibri"/>
                <w:color w:val="000000"/>
              </w:rPr>
              <w:t>Arabia Saudita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Legal Constructions for Land Cases Management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Ministry of M</w:t>
            </w:r>
            <w:r>
              <w:rPr>
                <w:rFonts w:ascii="Calibri" w:hAnsi="Calibri"/>
                <w:color w:val="000000"/>
                <w:lang w:val="en-US"/>
              </w:rPr>
              <w:t>u</w:t>
            </w:r>
            <w:r w:rsidRPr="00E939A0">
              <w:rPr>
                <w:rFonts w:ascii="Calibri" w:hAnsi="Calibri"/>
                <w:color w:val="000000"/>
                <w:lang w:val="en-US"/>
              </w:rPr>
              <w:t>nicipal &amp; Rural Affairs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17/09/2014</w:t>
            </w:r>
          </w:p>
        </w:tc>
      </w:tr>
      <w:tr w:rsidR="00E939A0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Default="00E939A0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939A0">
              <w:rPr>
                <w:rFonts w:ascii="Calibri" w:hAnsi="Calibri"/>
                <w:color w:val="000000"/>
              </w:rPr>
              <w:t>Arabia Saudita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E939A0">
            <w:pPr>
              <w:jc w:val="center"/>
              <w:rPr>
                <w:rFonts w:ascii="Calibri" w:hAnsi="Calibri"/>
                <w:color w:val="000000"/>
              </w:rPr>
            </w:pPr>
            <w:r w:rsidRPr="00E939A0">
              <w:rPr>
                <w:rFonts w:ascii="Calibri" w:hAnsi="Calibri"/>
                <w:color w:val="000000"/>
              </w:rPr>
              <w:t>Proyectos de Operación y Mantenimiento de Agua en la ciudad de Sakaka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Goverment Agencies - Royal Commission for 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28/09/2014</w:t>
            </w:r>
          </w:p>
        </w:tc>
      </w:tr>
      <w:tr w:rsidR="00E939A0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Default="00E939A0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939A0">
              <w:rPr>
                <w:rFonts w:ascii="Calibri" w:hAnsi="Calibri"/>
                <w:color w:val="000000"/>
              </w:rPr>
              <w:t>Arabia Saudita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Supporting system of financial &amp; Academic programs Electronic works &amp; IT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Ministry of Higher Education - Jouf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06/12/2014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5D2259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ADQUISICION DE MAQUINARIA: EQUIPO MAYOR (NSA 87----).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INSTITUTO COSTARRICENSE DE ELECTRICIDAD -ICE-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29/09/2014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A44587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Construcción del Sistema de Redes Secundarias del Sector Norte, Cuencas Rivera y Torres, Proyecto de Mejoramiento Ambiental del Área Metropolitana de San José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INST. COSTARRICENSE ACUEDUCTOS ALCANTARILLADOS 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4D2DD6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</w:t>
            </w:r>
            <w:r w:rsidR="005D2259">
              <w:rPr>
                <w:rFonts w:ascii="Calibri" w:hAnsi="Calibri"/>
                <w:color w:val="000000"/>
              </w:rPr>
              <w:t>10/2014</w:t>
            </w:r>
          </w:p>
        </w:tc>
      </w:tr>
      <w:tr w:rsidR="000902C7" w:rsidRPr="00C7642C" w:rsidTr="003A4089">
        <w:trPr>
          <w:trHeight w:val="122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Nicaragua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0902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 d</w:t>
            </w:r>
            <w:r w:rsidRPr="000902C7">
              <w:rPr>
                <w:rFonts w:ascii="Calibri" w:hAnsi="Calibri"/>
                <w:color w:val="000000"/>
              </w:rPr>
              <w:t>e Factibilidad Técnica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-Económica</w:t>
            </w:r>
            <w:r>
              <w:rPr>
                <w:rFonts w:ascii="Calibri" w:hAnsi="Calibri"/>
                <w:color w:val="000000"/>
              </w:rPr>
              <w:t xml:space="preserve"> y</w:t>
            </w:r>
            <w:r w:rsidRPr="000902C7">
              <w:rPr>
                <w:rFonts w:ascii="Calibri" w:hAnsi="Calibri"/>
                <w:color w:val="000000"/>
              </w:rPr>
              <w:t xml:space="preserve"> Diseño </w:t>
            </w:r>
            <w:r>
              <w:rPr>
                <w:rFonts w:ascii="Calibri" w:hAnsi="Calibri"/>
                <w:color w:val="000000"/>
              </w:rPr>
              <w:t>Final del Proyecto. Reemplazo del Hospital Departamental d</w:t>
            </w:r>
            <w:r w:rsidRPr="000902C7">
              <w:rPr>
                <w:rFonts w:ascii="Calibri" w:hAnsi="Calibri"/>
                <w:color w:val="000000"/>
              </w:rPr>
              <w:t>e Nueva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Segovia. (Nsa 00----).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Ministerio de Salud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07/10/2014</w:t>
            </w:r>
          </w:p>
        </w:tc>
      </w:tr>
      <w:tr w:rsidR="003A4089" w:rsidRPr="00C7642C" w:rsidTr="003A4089">
        <w:trPr>
          <w:trHeight w:val="122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89" w:rsidRDefault="003A408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89" w:rsidRDefault="003A408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3A4089">
              <w:rPr>
                <w:rFonts w:ascii="Calibri" w:hAnsi="Calibri"/>
                <w:color w:val="000000"/>
              </w:rPr>
              <w:t>“Suministro e Instalación de Bancas en Salas de Espera del Aeropuerto Internacional de El Salvador Monseñor Oscar Arnulfo Romero y Galdámez (AIES-MOARG)”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89" w:rsidRDefault="003A408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3A4089">
              <w:rPr>
                <w:rFonts w:ascii="Calibri" w:hAnsi="Calibri"/>
                <w:color w:val="000000"/>
              </w:rPr>
              <w:t>(AIES-MOARG)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89" w:rsidRDefault="003A408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17/09/2014</w:t>
            </w:r>
          </w:p>
        </w:tc>
      </w:tr>
    </w:tbl>
    <w:p w:rsidR="00C7642C" w:rsidRPr="007D5607" w:rsidRDefault="00C7642C" w:rsidP="00C7642C">
      <w:pPr>
        <w:jc w:val="center"/>
      </w:pPr>
    </w:p>
    <w:p w:rsidR="003A4089" w:rsidRPr="007D5607" w:rsidRDefault="003A4089">
      <w:pPr>
        <w:jc w:val="center"/>
      </w:pPr>
    </w:p>
    <w:sectPr w:rsidR="003A4089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48" w:rsidRDefault="00563D48" w:rsidP="00173C4A">
      <w:r>
        <w:separator/>
      </w:r>
    </w:p>
  </w:endnote>
  <w:endnote w:type="continuationSeparator" w:id="0">
    <w:p w:rsidR="00563D48" w:rsidRDefault="00563D48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48" w:rsidRDefault="00563D48" w:rsidP="00173C4A">
      <w:r>
        <w:separator/>
      </w:r>
    </w:p>
  </w:footnote>
  <w:footnote w:type="continuationSeparator" w:id="0">
    <w:p w:rsidR="00563D48" w:rsidRDefault="00563D48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35E77">
    <w:pPr>
      <w:pStyle w:val="Encabezado"/>
    </w:pPr>
  </w:p>
  <w:p w:rsidR="00B35E77" w:rsidRDefault="00B35E77"/>
  <w:p w:rsidR="00B35E77" w:rsidRDefault="00B35E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401C35">
    <w:pPr>
      <w:pStyle w:val="Encabezado"/>
    </w:pPr>
    <w:r w:rsidRPr="00401C3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509C5"/>
    <w:rsid w:val="00051D98"/>
    <w:rsid w:val="0008074C"/>
    <w:rsid w:val="00085801"/>
    <w:rsid w:val="000902C7"/>
    <w:rsid w:val="00096354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62119"/>
    <w:rsid w:val="00173C4A"/>
    <w:rsid w:val="00193B8B"/>
    <w:rsid w:val="0019607D"/>
    <w:rsid w:val="001B5E06"/>
    <w:rsid w:val="001C034B"/>
    <w:rsid w:val="001C208B"/>
    <w:rsid w:val="001F04C8"/>
    <w:rsid w:val="00237C7F"/>
    <w:rsid w:val="00240EA3"/>
    <w:rsid w:val="00247AD9"/>
    <w:rsid w:val="0026564A"/>
    <w:rsid w:val="00275F52"/>
    <w:rsid w:val="00276796"/>
    <w:rsid w:val="0028689B"/>
    <w:rsid w:val="002925B0"/>
    <w:rsid w:val="002A2521"/>
    <w:rsid w:val="002A5285"/>
    <w:rsid w:val="002A74B1"/>
    <w:rsid w:val="002B0063"/>
    <w:rsid w:val="002C0A60"/>
    <w:rsid w:val="002C5C60"/>
    <w:rsid w:val="002D1C6D"/>
    <w:rsid w:val="002D4125"/>
    <w:rsid w:val="002E4AA5"/>
    <w:rsid w:val="002E7BC6"/>
    <w:rsid w:val="002F22E1"/>
    <w:rsid w:val="002F30D7"/>
    <w:rsid w:val="003148AE"/>
    <w:rsid w:val="003203BB"/>
    <w:rsid w:val="003337C8"/>
    <w:rsid w:val="00354BE1"/>
    <w:rsid w:val="0036250A"/>
    <w:rsid w:val="0037516B"/>
    <w:rsid w:val="003822EB"/>
    <w:rsid w:val="00390436"/>
    <w:rsid w:val="00390E47"/>
    <w:rsid w:val="00391157"/>
    <w:rsid w:val="003925E5"/>
    <w:rsid w:val="003928A2"/>
    <w:rsid w:val="0039515D"/>
    <w:rsid w:val="003A4089"/>
    <w:rsid w:val="003C65CC"/>
    <w:rsid w:val="003C7AE8"/>
    <w:rsid w:val="003D7B02"/>
    <w:rsid w:val="00401C35"/>
    <w:rsid w:val="00445939"/>
    <w:rsid w:val="00447140"/>
    <w:rsid w:val="0045639F"/>
    <w:rsid w:val="00491A33"/>
    <w:rsid w:val="004964DD"/>
    <w:rsid w:val="004A0084"/>
    <w:rsid w:val="004B37AE"/>
    <w:rsid w:val="004B4EA2"/>
    <w:rsid w:val="004D259E"/>
    <w:rsid w:val="004D2D3E"/>
    <w:rsid w:val="004D2DD6"/>
    <w:rsid w:val="004D308A"/>
    <w:rsid w:val="004E326B"/>
    <w:rsid w:val="00501439"/>
    <w:rsid w:val="00505C13"/>
    <w:rsid w:val="005165B5"/>
    <w:rsid w:val="005259B6"/>
    <w:rsid w:val="005278AB"/>
    <w:rsid w:val="00544400"/>
    <w:rsid w:val="00545F9F"/>
    <w:rsid w:val="00555F44"/>
    <w:rsid w:val="00563D48"/>
    <w:rsid w:val="00565422"/>
    <w:rsid w:val="00577025"/>
    <w:rsid w:val="00583351"/>
    <w:rsid w:val="0059644E"/>
    <w:rsid w:val="005B5EC9"/>
    <w:rsid w:val="005C0DA7"/>
    <w:rsid w:val="005D1DA7"/>
    <w:rsid w:val="005D2259"/>
    <w:rsid w:val="005E2ABE"/>
    <w:rsid w:val="00605569"/>
    <w:rsid w:val="006128A2"/>
    <w:rsid w:val="0061455D"/>
    <w:rsid w:val="006158A0"/>
    <w:rsid w:val="00635CAA"/>
    <w:rsid w:val="0065031B"/>
    <w:rsid w:val="006926EC"/>
    <w:rsid w:val="00692E9C"/>
    <w:rsid w:val="006D5A55"/>
    <w:rsid w:val="006D6BF6"/>
    <w:rsid w:val="006E052D"/>
    <w:rsid w:val="006E23A5"/>
    <w:rsid w:val="006E3DF5"/>
    <w:rsid w:val="00721B59"/>
    <w:rsid w:val="00726114"/>
    <w:rsid w:val="00732EE7"/>
    <w:rsid w:val="00732FF5"/>
    <w:rsid w:val="00733793"/>
    <w:rsid w:val="007376BF"/>
    <w:rsid w:val="00737877"/>
    <w:rsid w:val="00770E78"/>
    <w:rsid w:val="007750AC"/>
    <w:rsid w:val="0079257E"/>
    <w:rsid w:val="007939EE"/>
    <w:rsid w:val="007C1EB0"/>
    <w:rsid w:val="007D4A04"/>
    <w:rsid w:val="007D5607"/>
    <w:rsid w:val="007F0742"/>
    <w:rsid w:val="008266F9"/>
    <w:rsid w:val="00832045"/>
    <w:rsid w:val="00834F90"/>
    <w:rsid w:val="00842768"/>
    <w:rsid w:val="00842CAB"/>
    <w:rsid w:val="008675D8"/>
    <w:rsid w:val="00871FB8"/>
    <w:rsid w:val="00872BD3"/>
    <w:rsid w:val="00883F34"/>
    <w:rsid w:val="008A6D3F"/>
    <w:rsid w:val="008D5217"/>
    <w:rsid w:val="008F2E36"/>
    <w:rsid w:val="008F4F8D"/>
    <w:rsid w:val="008F6BDC"/>
    <w:rsid w:val="0092626F"/>
    <w:rsid w:val="0094653E"/>
    <w:rsid w:val="009D3780"/>
    <w:rsid w:val="009E480F"/>
    <w:rsid w:val="009F22E4"/>
    <w:rsid w:val="009F31ED"/>
    <w:rsid w:val="00A054B3"/>
    <w:rsid w:val="00A06A19"/>
    <w:rsid w:val="00A14F7A"/>
    <w:rsid w:val="00A15EEF"/>
    <w:rsid w:val="00A250D1"/>
    <w:rsid w:val="00A31FF3"/>
    <w:rsid w:val="00A44587"/>
    <w:rsid w:val="00A51D0B"/>
    <w:rsid w:val="00A71097"/>
    <w:rsid w:val="00A81C1B"/>
    <w:rsid w:val="00AB4E53"/>
    <w:rsid w:val="00AB7103"/>
    <w:rsid w:val="00AC320F"/>
    <w:rsid w:val="00AD27BD"/>
    <w:rsid w:val="00B12AE9"/>
    <w:rsid w:val="00B20DF4"/>
    <w:rsid w:val="00B24741"/>
    <w:rsid w:val="00B3126F"/>
    <w:rsid w:val="00B35E77"/>
    <w:rsid w:val="00B44CB1"/>
    <w:rsid w:val="00B46105"/>
    <w:rsid w:val="00B76FE4"/>
    <w:rsid w:val="00B94931"/>
    <w:rsid w:val="00BA3241"/>
    <w:rsid w:val="00BD29AB"/>
    <w:rsid w:val="00BF3ED8"/>
    <w:rsid w:val="00BF57AB"/>
    <w:rsid w:val="00C10B6B"/>
    <w:rsid w:val="00C35853"/>
    <w:rsid w:val="00C36FD6"/>
    <w:rsid w:val="00C37F79"/>
    <w:rsid w:val="00C5769A"/>
    <w:rsid w:val="00C74FFE"/>
    <w:rsid w:val="00C7642C"/>
    <w:rsid w:val="00CA4598"/>
    <w:rsid w:val="00CE11DE"/>
    <w:rsid w:val="00CE4742"/>
    <w:rsid w:val="00CE5594"/>
    <w:rsid w:val="00CE7EB4"/>
    <w:rsid w:val="00D1036B"/>
    <w:rsid w:val="00D169FF"/>
    <w:rsid w:val="00D23FBB"/>
    <w:rsid w:val="00D25325"/>
    <w:rsid w:val="00D26B87"/>
    <w:rsid w:val="00D52C65"/>
    <w:rsid w:val="00D54423"/>
    <w:rsid w:val="00D562C2"/>
    <w:rsid w:val="00DA163B"/>
    <w:rsid w:val="00DC06C7"/>
    <w:rsid w:val="00DD3DAD"/>
    <w:rsid w:val="00DD5E06"/>
    <w:rsid w:val="00DF19A9"/>
    <w:rsid w:val="00E060CC"/>
    <w:rsid w:val="00E14A2D"/>
    <w:rsid w:val="00E30D93"/>
    <w:rsid w:val="00E326D5"/>
    <w:rsid w:val="00E939A0"/>
    <w:rsid w:val="00EA22D6"/>
    <w:rsid w:val="00EA24ED"/>
    <w:rsid w:val="00EB15B6"/>
    <w:rsid w:val="00ED09E4"/>
    <w:rsid w:val="00EE0446"/>
    <w:rsid w:val="00EE719A"/>
    <w:rsid w:val="00F04E16"/>
    <w:rsid w:val="00F14EAE"/>
    <w:rsid w:val="00F30F17"/>
    <w:rsid w:val="00F52DF8"/>
    <w:rsid w:val="00F90825"/>
    <w:rsid w:val="00F956A4"/>
    <w:rsid w:val="00FC018A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AA562-E1F6-4ABA-8757-6BA513BD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2014-09-10T15:47:00Z</dcterms:created>
  <dcterms:modified xsi:type="dcterms:W3CDTF">2014-09-10T15:47:00Z</dcterms:modified>
</cp:coreProperties>
</file>